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09" w:rsidRDefault="00EF0F09" w:rsidP="00EF0F09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85327F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    </w:t>
      </w:r>
    </w:p>
    <w:p w:rsidR="00EF0F09" w:rsidRPr="0085327F" w:rsidRDefault="00EF0F09" w:rsidP="00EF0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«СЕМИБУГОРИНСКИЙ СЕЛЬСОВЕТ» КАМЫЗЯКСКОГО РАЙОНА</w:t>
      </w:r>
    </w:p>
    <w:p w:rsidR="00EF0F09" w:rsidRDefault="00EF0F09" w:rsidP="00EF0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2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eastAsia="Calibri" w:hAnsi="Times New Roman" w:cs="Times New Roman"/>
          <w:sz w:val="28"/>
          <w:szCs w:val="28"/>
        </w:rPr>
        <w:t>АСТРАХАНСКОЙ ОБЛАСТИ</w:t>
      </w:r>
    </w:p>
    <w:p w:rsidR="00EF0F09" w:rsidRDefault="00EF0F09" w:rsidP="00EF0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0F09" w:rsidRDefault="00EF0F09" w:rsidP="00EF0F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EF0F09" w:rsidRDefault="00EF0F09" w:rsidP="00EF0F09">
      <w:pPr>
        <w:rPr>
          <w:rFonts w:ascii="Times New Roman" w:eastAsia="Calibri" w:hAnsi="Times New Roman" w:cs="Times New Roman"/>
          <w:sz w:val="28"/>
          <w:szCs w:val="28"/>
        </w:rPr>
      </w:pPr>
    </w:p>
    <w:p w:rsidR="00EF0F09" w:rsidRPr="00B42605" w:rsidRDefault="00EF0F09" w:rsidP="00EF0F09">
      <w:pPr>
        <w:rPr>
          <w:rFonts w:ascii="Times New Roman" w:eastAsia="Calibri" w:hAnsi="Times New Roman" w:cs="Times New Roman"/>
          <w:sz w:val="28"/>
          <w:szCs w:val="28"/>
        </w:rPr>
      </w:pPr>
      <w:r w:rsidRPr="00B42605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28.06</w:t>
      </w:r>
      <w:r>
        <w:rPr>
          <w:rFonts w:ascii="Times New Roman" w:eastAsia="Calibri" w:hAnsi="Times New Roman" w:cs="Times New Roman"/>
          <w:sz w:val="28"/>
          <w:szCs w:val="28"/>
        </w:rPr>
        <w:t>.2016</w:t>
      </w:r>
      <w:r w:rsidRPr="00B42605">
        <w:rPr>
          <w:rFonts w:ascii="Times New Roman" w:eastAsia="Calibri" w:hAnsi="Times New Roman" w:cs="Times New Roman"/>
          <w:sz w:val="28"/>
          <w:szCs w:val="28"/>
        </w:rPr>
        <w:t xml:space="preserve">г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4260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67</w:t>
      </w:r>
    </w:p>
    <w:p w:rsidR="00A84D42" w:rsidRDefault="00A84D42" w:rsidP="00A8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D42" w:rsidRPr="00EF0F09" w:rsidRDefault="00A84D42" w:rsidP="00EF0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F09">
        <w:rPr>
          <w:rFonts w:ascii="Times New Roman" w:hAnsi="Times New Roman" w:cs="Times New Roman"/>
          <w:bCs/>
          <w:sz w:val="28"/>
          <w:szCs w:val="28"/>
        </w:rPr>
        <w:t>«О внесении изменений в По</w:t>
      </w:r>
      <w:r w:rsidR="00EF0F09">
        <w:rPr>
          <w:rFonts w:ascii="Times New Roman" w:hAnsi="Times New Roman" w:cs="Times New Roman"/>
          <w:bCs/>
          <w:sz w:val="28"/>
          <w:szCs w:val="28"/>
        </w:rPr>
        <w:t>рядок разработки и утверждения а</w:t>
      </w:r>
      <w:r w:rsidRPr="00EF0F09">
        <w:rPr>
          <w:rFonts w:ascii="Times New Roman" w:hAnsi="Times New Roman" w:cs="Times New Roman"/>
          <w:bCs/>
          <w:sz w:val="28"/>
          <w:szCs w:val="28"/>
        </w:rPr>
        <w:t>дминистративных регламентов предоставления муниципальных услуг»</w:t>
      </w:r>
    </w:p>
    <w:p w:rsidR="00A84D42" w:rsidRDefault="00A84D42" w:rsidP="00A8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42" w:rsidRPr="00B93841" w:rsidRDefault="00A84D42" w:rsidP="00B93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8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9384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№ 419-ФЗ от 01.12.2014 «О внесении</w:t>
      </w:r>
      <w:r w:rsidRPr="000471D4">
        <w:rPr>
          <w:color w:val="000000"/>
          <w:sz w:val="28"/>
          <w:szCs w:val="28"/>
        </w:rPr>
        <w:t xml:space="preserve"> </w:t>
      </w:r>
      <w:r w:rsidRPr="00B9384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B93841">
        <w:rPr>
          <w:rFonts w:ascii="Times New Roman" w:hAnsi="Times New Roman" w:cs="Times New Roman"/>
          <w:sz w:val="28"/>
          <w:szCs w:val="28"/>
        </w:rPr>
        <w:t>и статьями 6, 12 Федерального закона  от 27 июля 2010 г. N 210-ФЗ "Об организации предоставления государственных и муниципальных услуг",</w:t>
      </w:r>
      <w:r w:rsidR="00EF0F0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9384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93841">
        <w:rPr>
          <w:rFonts w:ascii="Times New Roman" w:hAnsi="Times New Roman" w:cs="Times New Roman"/>
          <w:sz w:val="28"/>
          <w:szCs w:val="28"/>
        </w:rPr>
        <w:t xml:space="preserve"> му</w:t>
      </w:r>
      <w:r w:rsidR="00EF0F09">
        <w:rPr>
          <w:rFonts w:ascii="Times New Roman" w:hAnsi="Times New Roman" w:cs="Times New Roman"/>
          <w:sz w:val="28"/>
          <w:szCs w:val="28"/>
        </w:rPr>
        <w:t xml:space="preserve">ниципального образования «Семибугоринский </w:t>
      </w:r>
      <w:r w:rsidRPr="00B93841">
        <w:rPr>
          <w:rFonts w:ascii="Times New Roman" w:hAnsi="Times New Roman" w:cs="Times New Roman"/>
          <w:sz w:val="28"/>
          <w:szCs w:val="28"/>
        </w:rPr>
        <w:t>сельсовет», Администра</w:t>
      </w:r>
      <w:r w:rsidR="00EF0F09">
        <w:rPr>
          <w:rFonts w:ascii="Times New Roman" w:hAnsi="Times New Roman" w:cs="Times New Roman"/>
          <w:sz w:val="28"/>
          <w:szCs w:val="28"/>
        </w:rPr>
        <w:t xml:space="preserve">ция муниципального образования «Семибугоринский </w:t>
      </w:r>
      <w:r w:rsidRPr="00B93841">
        <w:rPr>
          <w:rFonts w:ascii="Times New Roman" w:hAnsi="Times New Roman" w:cs="Times New Roman"/>
          <w:sz w:val="28"/>
          <w:szCs w:val="28"/>
        </w:rPr>
        <w:t>сельсовет"  постановляет:</w:t>
      </w:r>
    </w:p>
    <w:p w:rsidR="00B93841" w:rsidRPr="00B93841" w:rsidRDefault="00A84D42" w:rsidP="00B9384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41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667B7B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441651">
        <w:rPr>
          <w:rFonts w:ascii="Times New Roman" w:hAnsi="Times New Roman" w:cs="Times New Roman"/>
          <w:sz w:val="28"/>
          <w:szCs w:val="28"/>
        </w:rPr>
        <w:t>11</w:t>
      </w:r>
      <w:r w:rsidRPr="00B938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67B7B">
        <w:rPr>
          <w:rFonts w:ascii="Times New Roman" w:hAnsi="Times New Roman" w:cs="Times New Roman"/>
          <w:sz w:val="28"/>
          <w:szCs w:val="28"/>
        </w:rPr>
        <w:t>а</w:t>
      </w:r>
      <w:r w:rsidR="00B93841">
        <w:rPr>
          <w:rFonts w:ascii="Times New Roman" w:hAnsi="Times New Roman" w:cs="Times New Roman"/>
          <w:sz w:val="28"/>
          <w:szCs w:val="28"/>
        </w:rPr>
        <w:t xml:space="preserve"> </w:t>
      </w:r>
      <w:r w:rsidR="00441651">
        <w:rPr>
          <w:rFonts w:ascii="Times New Roman" w:hAnsi="Times New Roman" w:cs="Times New Roman"/>
          <w:sz w:val="28"/>
          <w:szCs w:val="28"/>
        </w:rPr>
        <w:t>2.5</w:t>
      </w:r>
      <w:r w:rsidR="00B93841">
        <w:rPr>
          <w:rFonts w:ascii="Times New Roman" w:hAnsi="Times New Roman" w:cs="Times New Roman"/>
          <w:sz w:val="28"/>
          <w:szCs w:val="28"/>
        </w:rPr>
        <w:t xml:space="preserve"> </w:t>
      </w:r>
      <w:r w:rsidRPr="00B93841">
        <w:rPr>
          <w:rFonts w:ascii="Times New Roman" w:hAnsi="Times New Roman" w:cs="Times New Roman"/>
          <w:sz w:val="28"/>
          <w:szCs w:val="28"/>
        </w:rPr>
        <w:t>Поря</w:t>
      </w:r>
      <w:r w:rsidR="00B93841" w:rsidRPr="00B93841">
        <w:rPr>
          <w:rFonts w:ascii="Times New Roman" w:hAnsi="Times New Roman" w:cs="Times New Roman"/>
          <w:sz w:val="28"/>
          <w:szCs w:val="28"/>
        </w:rPr>
        <w:t>дка разработки и утверждения Административных регламентов, утвержденн</w:t>
      </w:r>
      <w:r w:rsidR="00B93841">
        <w:rPr>
          <w:rFonts w:ascii="Times New Roman" w:hAnsi="Times New Roman" w:cs="Times New Roman"/>
          <w:sz w:val="28"/>
          <w:szCs w:val="28"/>
        </w:rPr>
        <w:t>ого</w:t>
      </w:r>
      <w:r w:rsidR="00B93841" w:rsidRPr="00B9384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F0F09">
        <w:rPr>
          <w:rFonts w:ascii="Times New Roman" w:hAnsi="Times New Roman" w:cs="Times New Roman"/>
          <w:sz w:val="28"/>
          <w:szCs w:val="28"/>
        </w:rPr>
        <w:t xml:space="preserve">м Главы администрации МО «Семибугоринский сельсовет» №69 от 25.04.2013 </w:t>
      </w:r>
      <w:r w:rsidR="00B93841" w:rsidRPr="00B93841">
        <w:rPr>
          <w:rFonts w:ascii="Times New Roman" w:hAnsi="Times New Roman" w:cs="Times New Roman"/>
          <w:sz w:val="28"/>
          <w:szCs w:val="28"/>
        </w:rPr>
        <w:t xml:space="preserve">года, изложив его в следующей редакции: </w:t>
      </w:r>
      <w:r w:rsidR="00B93841">
        <w:rPr>
          <w:rFonts w:ascii="Times New Roman" w:hAnsi="Times New Roman" w:cs="Times New Roman"/>
          <w:sz w:val="28"/>
          <w:szCs w:val="28"/>
        </w:rPr>
        <w:t>«</w:t>
      </w:r>
      <w:r w:rsidR="00B93841" w:rsidRPr="00B938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</w:t>
      </w:r>
      <w:r w:rsidR="00B93841" w:rsidRPr="00EF0F09">
        <w:rPr>
          <w:rFonts w:ascii="Times New Roman" w:eastAsia="Times New Roman" w:hAnsi="Times New Roman" w:cs="Times New Roman"/>
          <w:sz w:val="28"/>
          <w:szCs w:val="28"/>
          <w:shd w:val="clear" w:color="auto" w:fill="C8FFC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84D42" w:rsidRPr="00B93841" w:rsidRDefault="00B93841" w:rsidP="00B93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D42" w:rsidRPr="00B938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B93841">
        <w:rPr>
          <w:rFonts w:ascii="Times New Roman" w:hAnsi="Times New Roman" w:cs="Times New Roman"/>
          <w:sz w:val="28"/>
          <w:szCs w:val="28"/>
        </w:rPr>
        <w:t>Постановление</w:t>
      </w:r>
      <w:r w:rsidR="00A84D42" w:rsidRPr="00B93841">
        <w:rPr>
          <w:rFonts w:ascii="Times New Roman" w:hAnsi="Times New Roman" w:cs="Times New Roman"/>
          <w:sz w:val="28"/>
          <w:szCs w:val="28"/>
        </w:rPr>
        <w:t xml:space="preserve"> обнародовать путем вывешивания на доске объявлений сельсовета, сельских библиотек и на официальном сайте администрац</w:t>
      </w:r>
      <w:r w:rsidR="00EF0F09">
        <w:rPr>
          <w:rFonts w:ascii="Times New Roman" w:hAnsi="Times New Roman" w:cs="Times New Roman"/>
          <w:sz w:val="28"/>
          <w:szCs w:val="28"/>
        </w:rPr>
        <w:t xml:space="preserve">ии МО "Семибугоринский </w:t>
      </w:r>
      <w:r w:rsidR="00A84D42" w:rsidRPr="00B93841">
        <w:rPr>
          <w:rFonts w:ascii="Times New Roman" w:hAnsi="Times New Roman" w:cs="Times New Roman"/>
          <w:sz w:val="28"/>
          <w:szCs w:val="28"/>
        </w:rPr>
        <w:t>сельсовет".</w:t>
      </w:r>
    </w:p>
    <w:p w:rsidR="00A84D42" w:rsidRPr="00B93841" w:rsidRDefault="00B93841" w:rsidP="00B93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D42" w:rsidRPr="00B9384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B93841">
        <w:rPr>
          <w:rFonts w:ascii="Times New Roman" w:hAnsi="Times New Roman" w:cs="Times New Roman"/>
          <w:sz w:val="28"/>
          <w:szCs w:val="28"/>
        </w:rPr>
        <w:t>с момента обнародования</w:t>
      </w:r>
      <w:r w:rsidR="00A84D42" w:rsidRPr="00B93841">
        <w:rPr>
          <w:rFonts w:ascii="Times New Roman" w:hAnsi="Times New Roman" w:cs="Times New Roman"/>
          <w:sz w:val="28"/>
          <w:szCs w:val="28"/>
        </w:rPr>
        <w:t>.</w:t>
      </w:r>
    </w:p>
    <w:p w:rsidR="00A84D42" w:rsidRDefault="00A84D42" w:rsidP="00A84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07C" w:rsidRDefault="00EF0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 сельсовет»                                           С.А.Досалиева</w:t>
      </w:r>
      <w:r w:rsidR="00F7507C">
        <w:rPr>
          <w:rFonts w:ascii="Times New Roman" w:hAnsi="Times New Roman"/>
          <w:sz w:val="28"/>
          <w:szCs w:val="28"/>
        </w:rPr>
        <w:br w:type="page"/>
      </w:r>
    </w:p>
    <w:p w:rsidR="00F7507C" w:rsidRPr="00CD3182" w:rsidRDefault="00F7507C" w:rsidP="00F7507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318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7507C" w:rsidRPr="00CD3182" w:rsidRDefault="00F7507C" w:rsidP="00F750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D318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7507C" w:rsidRPr="00CD3182" w:rsidRDefault="00F7507C" w:rsidP="00F750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D3182">
        <w:rPr>
          <w:rFonts w:ascii="Times New Roman" w:hAnsi="Times New Roman" w:cs="Times New Roman"/>
          <w:sz w:val="24"/>
          <w:szCs w:val="24"/>
        </w:rPr>
        <w:t>МО «Семибугоринский сельсовет»</w:t>
      </w:r>
    </w:p>
    <w:p w:rsidR="00F7507C" w:rsidRPr="00CD3182" w:rsidRDefault="006C3CE7" w:rsidP="00F750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28.06.2013  №67</w:t>
      </w:r>
    </w:p>
    <w:p w:rsidR="00F7507C" w:rsidRPr="00CD3182" w:rsidRDefault="00F7507C" w:rsidP="00F750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D3182">
        <w:rPr>
          <w:rFonts w:ascii="Times New Roman" w:hAnsi="Times New Roman" w:cs="Times New Roman"/>
          <w:sz w:val="24"/>
          <w:szCs w:val="24"/>
        </w:rPr>
        <w:t>________________С.А.Досалиева</w:t>
      </w:r>
    </w:p>
    <w:p w:rsidR="00F7507C" w:rsidRPr="004235B7" w:rsidRDefault="00F7507C" w:rsidP="00F7507C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:rsidR="00F7507C" w:rsidRPr="00F81D66" w:rsidRDefault="00F7507C" w:rsidP="00F7507C">
      <w:pPr>
        <w:pStyle w:val="ConsPlusTitle"/>
        <w:jc w:val="center"/>
        <w:rPr>
          <w:b w:val="0"/>
          <w:sz w:val="28"/>
          <w:szCs w:val="28"/>
        </w:rPr>
      </w:pPr>
      <w:bookmarkStart w:id="0" w:name="Par33"/>
      <w:bookmarkEnd w:id="0"/>
      <w:r w:rsidRPr="00F81D66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орядок</w:t>
      </w:r>
    </w:p>
    <w:p w:rsidR="00F7507C" w:rsidRPr="00F81D66" w:rsidRDefault="00F7507C" w:rsidP="00F7507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разработки и утверждения административных</w:t>
      </w:r>
    </w:p>
    <w:p w:rsidR="00F7507C" w:rsidRPr="00F81D66" w:rsidRDefault="00F7507C" w:rsidP="00F7507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регламентов предоставления муниципальных услуг</w:t>
      </w:r>
    </w:p>
    <w:p w:rsidR="00F7507C" w:rsidRPr="00F81D66" w:rsidRDefault="00F7507C" w:rsidP="00F750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07C" w:rsidRPr="0063733B" w:rsidRDefault="00F7507C" w:rsidP="00F7507C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8"/>
          <w:szCs w:val="28"/>
        </w:rPr>
      </w:pPr>
    </w:p>
    <w:p w:rsidR="00F7507C" w:rsidRPr="0063733B" w:rsidRDefault="00F7507C" w:rsidP="00F7507C">
      <w:pPr>
        <w:pStyle w:val="ConsPlusNormal"/>
        <w:widowControl/>
        <w:ind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 Общие положения</w:t>
      </w:r>
    </w:p>
    <w:p w:rsidR="00F7507C" w:rsidRPr="0063733B" w:rsidRDefault="00F7507C" w:rsidP="00F7507C">
      <w:pPr>
        <w:pStyle w:val="ConsPlusNormal"/>
        <w:widowControl/>
        <w:ind w:firstLine="0"/>
        <w:jc w:val="center"/>
        <w:rPr>
          <w:rFonts w:ascii="Cambria" w:hAnsi="Cambria" w:cs="Times New Roman"/>
          <w:sz w:val="28"/>
          <w:szCs w:val="28"/>
        </w:rPr>
      </w:pP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администрацией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 (далее администрации) административных регламентов предоставления муниципальных услуг (далее - административные регламенты), в том числе по рассмотрению обращений граждан Российской Федерации в соответствии с Федеральным </w:t>
      </w:r>
      <w:hyperlink r:id="rId5" w:history="1">
        <w:r w:rsidRPr="0063733B">
          <w:rPr>
            <w:rFonts w:ascii="Cambria" w:hAnsi="Cambria" w:cs="Times New Roman"/>
            <w:color w:val="0000FF"/>
            <w:sz w:val="28"/>
            <w:szCs w:val="28"/>
          </w:rPr>
          <w:t>законом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1.2. Административный регламент - нормативный правовой акт администрации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сельсовет», устанавливающий порядок предоставления муниципальной  услуги и стандарт предоставления муниципальной  услуги, в том числе сроки и последовательность административных процедур и административных действий  должностных лиц администрации, осуществляемых по запросу физического или юридического лица либо их уполномоченных представителей (далее - заявители) в пределах установленных нормативными правовыми актами Российской Федерации и Астраханской области полномочий в соответствии с требованиями Федерального </w:t>
      </w:r>
      <w:hyperlink r:id="rId6" w:history="1">
        <w:r w:rsidRPr="0063733B">
          <w:rPr>
            <w:rFonts w:ascii="Cambria" w:hAnsi="Cambria" w:cs="Times New Roman"/>
            <w:color w:val="0000FF"/>
            <w:sz w:val="28"/>
            <w:szCs w:val="28"/>
          </w:rPr>
          <w:t>закона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 xml:space="preserve">Административный регламент устанавливает порядок взаимодействия между должностными лицами администрации с заявителем, иными органами государственной власти, территориальными органами, </w:t>
      </w:r>
      <w:r w:rsidRPr="0063733B">
        <w:rPr>
          <w:rFonts w:ascii="Cambria" w:hAnsi="Cambria" w:cs="Times New Roman"/>
          <w:sz w:val="28"/>
          <w:szCs w:val="28"/>
        </w:rPr>
        <w:lastRenderedPageBreak/>
        <w:t>учреждениями и организациями при предоставлении муниципальной  услуги.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1.3. Административные регламенты разрабатываются должностными лицами администрации, к сфере деятельности которых относится предоставление соответствующей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Астраханской области, правовыми актами Губернатора Астраханской области и Правительства Астраханской области, Уставом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сельсовет», нормативными правовыми актами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сельсовет», настоящего Порядка, а также решений комиссии по проведению административной реформы в Астраханской области.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1.4. При разработке административных регламентов муниципальное образование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  предусматривает возможность оптимизации (повышения качества) предоставления  муниципальных  услуг, в том числе: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упорядочение административных процедур и административных действий;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устранение избыточных административных процедур и административных действий, если это не противоречит законодательству Российской Федерации и Астраханской области;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сокращение количества документов, представляемых заявителями для предоставления  муниципальной 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муниципальных</w:t>
      </w:r>
      <w:r w:rsidRPr="0063733B"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Pr="0063733B">
        <w:rPr>
          <w:rFonts w:ascii="Cambria" w:hAnsi="Cambria" w:cs="Times New Roman"/>
          <w:sz w:val="28"/>
          <w:szCs w:val="28"/>
        </w:rPr>
        <w:t>услуг и реализации принципа "одного окна", использование межведомственного информационного взаимодействия при предоставлении муниципальной  услуги без участия заявителя, в том числе с использованием информационно-коммуникационных технологий;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 услуги. Администрация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 , может установить в административном регламенте сокращенные сроки предоставления муниципальной  услуги, а также сроки исполнения административных процедур и административных действий в рамках предоставления муниципальной  услуги по отношению к соответствующим срокам, установленным законодательством Российской Федерации и Астраханской области;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lastRenderedPageBreak/>
        <w:t>-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предоставление муниципальной  услуги в электронной форме.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1.5. В случае,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1.6. Административные регламенты, разработанные ответственными должностными лицами  администрации, утверждаются постановление администрации в установленном порядке.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1.7. При осуществлении администрацией части полномочий исполнительных органов государственной власти Астраханской области, переданных им в установленном порядке, административные регламенты разрабатываются и утверждаются администрацией по согласованию с соответствующим исполнительным органом государственной власти Астраханской области, если иное не установлено федеральным законодательством и законодательством Астраханской области.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1.8. Услуги, предоставляемые муниципальными учреждениями и другими организациями, в которых размещается государственное задание (заказ), включенные в перечень, установленный Правительством Российской Федерации, и (или) дополнительный перечень услуг, утвержденный Правительством Астраханской области, предоставляемые в электронной форме, подлежат регламентации в соответствии с настоящим Порядком.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Административные регламенты предоставления услуг, указанных в настоящем пункте, разрабатываются и утверждаются администрацией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1.9. Проекты административных регламентов разрабатываются в соответствии с планом-графиком, утвержденным постановлением администрации.</w:t>
      </w:r>
    </w:p>
    <w:p w:rsidR="00F7507C" w:rsidRPr="0063733B" w:rsidRDefault="00F7507C" w:rsidP="00F7507C">
      <w:pPr>
        <w:autoSpaceDE w:val="0"/>
        <w:autoSpaceDN w:val="0"/>
        <w:adjustRightInd w:val="0"/>
        <w:ind w:firstLine="539"/>
        <w:jc w:val="both"/>
        <w:rPr>
          <w:rFonts w:ascii="Cambria" w:hAnsi="Cambria"/>
          <w:sz w:val="28"/>
          <w:szCs w:val="28"/>
        </w:rPr>
      </w:pPr>
      <w:r w:rsidRPr="0063733B">
        <w:rPr>
          <w:rFonts w:ascii="Cambria" w:hAnsi="Cambria"/>
          <w:sz w:val="28"/>
          <w:szCs w:val="28"/>
        </w:rPr>
        <w:t xml:space="preserve">1.10. Должностные лица администрации, ответственные за разработку административного регламента, готовят и представляют на рассмотрение вместе с проектом административного регламента пояснительную записку, содержащую план-график внедрения административного регламента, анализ практики предоставления муниципальной услуги, информацию об основных предполагаемых улучшениях предоставления муниципальной услуги в случае принятия административного регламента, а также об учете рекомендаций независимой экспертизы и предложений заинтересованных организаций и граждан, финансово-экономическое обоснование, </w:t>
      </w:r>
      <w:r w:rsidRPr="0063733B">
        <w:rPr>
          <w:rFonts w:ascii="Cambria" w:hAnsi="Cambria"/>
          <w:sz w:val="28"/>
          <w:szCs w:val="28"/>
        </w:rPr>
        <w:lastRenderedPageBreak/>
        <w:t>содержащее расчет затрат на внедрение административного регламента, если принятие административного регламента требует дополнительных расходов, сверх установленных в местном бюджете на обеспечение деятельности администрации, и ожидаемый социально-экономический эффект от реализации административного регламента.</w:t>
      </w:r>
    </w:p>
    <w:p w:rsidR="00F7507C" w:rsidRPr="0063733B" w:rsidRDefault="00F7507C" w:rsidP="00F7507C">
      <w:pPr>
        <w:ind w:firstLine="539"/>
        <w:jc w:val="both"/>
        <w:rPr>
          <w:rFonts w:ascii="Cambria" w:hAnsi="Cambria"/>
          <w:sz w:val="28"/>
          <w:szCs w:val="28"/>
        </w:rPr>
      </w:pPr>
      <w:r w:rsidRPr="0063733B">
        <w:rPr>
          <w:rFonts w:ascii="Cambria" w:hAnsi="Cambria"/>
          <w:sz w:val="28"/>
          <w:szCs w:val="28"/>
        </w:rPr>
        <w:t xml:space="preserve">1.11. Изменения в административные регламенты вносятся в случае изменения законодательства Российской Федерации и (или) Астраханской области, регулирующего предоставление муниципальной  услуги, изменения структуры администрации, влекущее изменение  сферы деятельности, если применение утвержденного стандарта муниципальной услуги требует пересмотра административных процедур административного регламента, а также с учетом результатов мониторинга применения указанных административных регламентов. 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 xml:space="preserve"> 1.12. Проекты нормативных правовых актов, вносящие изменения в административные регламенты, подлежат утверждению постановлением администрации, после проведения экспертизы, указанной в </w:t>
      </w:r>
      <w:hyperlink r:id="rId7" w:history="1">
        <w:r w:rsidRPr="0063733B">
          <w:rPr>
            <w:rFonts w:ascii="Cambria" w:hAnsi="Cambria" w:cs="Times New Roman"/>
            <w:color w:val="0000FF"/>
            <w:sz w:val="28"/>
            <w:szCs w:val="28"/>
          </w:rPr>
          <w:t>пункте 1.15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настоящего Порядка.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1.13. При разработке административного регламента администрация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 xml:space="preserve">1.14. Проекты административных регламентов предоставления муниципальных  услуг с документами, указанными в </w:t>
      </w:r>
      <w:hyperlink r:id="rId8" w:history="1">
        <w:r w:rsidRPr="0063733B">
          <w:rPr>
            <w:rFonts w:ascii="Cambria" w:hAnsi="Cambria" w:cs="Times New Roman"/>
            <w:color w:val="0000FF"/>
            <w:sz w:val="28"/>
            <w:szCs w:val="28"/>
          </w:rPr>
          <w:t>абзаце первом пункта 1.17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настоящего Порядка, размещаются на официальном  сайте администрации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 </w:t>
      </w:r>
      <w:hyperlink r:id="rId9" w:history="1">
        <w:r w:rsidRPr="003E0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E0FD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E0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3E0F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0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3E0F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0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E0F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E0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semibugorinskijselsovet</w:t>
        </w:r>
        <w:r w:rsidRPr="003E0F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63733B">
        <w:rPr>
          <w:rFonts w:ascii="Cambria" w:hAnsi="Cambria" w:cs="Times New Roman"/>
          <w:sz w:val="28"/>
          <w:szCs w:val="28"/>
        </w:rPr>
        <w:t>в сети Интернет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 xml:space="preserve">1.15. Проекты административных регламентов подлежат независимой экспертизе в порядке, установленном законодательством Российской Федерации и </w:t>
      </w:r>
      <w:hyperlink r:id="rId10" w:history="1">
        <w:r w:rsidRPr="0063733B">
          <w:rPr>
            <w:rFonts w:ascii="Cambria" w:hAnsi="Cambria" w:cs="Times New Roman"/>
            <w:color w:val="0000FF"/>
            <w:sz w:val="28"/>
            <w:szCs w:val="28"/>
          </w:rPr>
          <w:t>разделом 3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настоящего Порядка, и экспертизе, проводимой уполномоченным  органом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1.16. Экспертиза проектов административных регламентов, разработанных администрацией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сельсовет», проводится в случаях и порядке, установленных </w:t>
      </w:r>
      <w:hyperlink r:id="rId11" w:history="1">
        <w:r w:rsidRPr="0063733B">
          <w:rPr>
            <w:rFonts w:ascii="Cambria" w:hAnsi="Cambria" w:cs="Times New Roman"/>
            <w:sz w:val="28"/>
            <w:szCs w:val="28"/>
          </w:rPr>
          <w:t>Постановлением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Правительства Астраханской области от 06.12.2010 N 530-П "О Порядке проведения экспертизы проектов административных регламентов предоставления государственных услуг".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 xml:space="preserve">1.17. Должностное лицо администрации, ответственное за разработку и утверждение административного регламента, готовит и представляет на экспертизу вместе с проектом административного регламента </w:t>
      </w:r>
      <w:r w:rsidRPr="0063733B">
        <w:rPr>
          <w:rFonts w:ascii="Cambria" w:hAnsi="Cambria" w:cs="Times New Roman"/>
          <w:sz w:val="28"/>
          <w:szCs w:val="28"/>
        </w:rPr>
        <w:lastRenderedPageBreak/>
        <w:t>пояснительную записку, содержащую информацию об основных предполагаемых улучшениях предоставления  муниципальной  услуги в случае принятия административного регламента, об учете рекомендаций независимой экспертизы и предложений заинтересованных организаций и граждан, а также ожидаемом социально-экономическом эффекте от реализации административного регламента.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 xml:space="preserve">В случае, предусмотренном </w:t>
      </w:r>
      <w:hyperlink r:id="rId12" w:history="1">
        <w:r w:rsidRPr="0063733B">
          <w:rPr>
            <w:rFonts w:ascii="Cambria" w:hAnsi="Cambria" w:cs="Times New Roman"/>
            <w:color w:val="0000FF"/>
            <w:sz w:val="28"/>
            <w:szCs w:val="28"/>
          </w:rPr>
          <w:t>пунктом 1.5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настоящего Порядка, разрабатываются и представляются проекты нормативных правовых актов о внесении соответствующих изменений в нормативные правовые акты.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1.18. Административные регламенты подлежат опубликованию в соответствии с законодательством Российской Федерации и Астраханской области о доступе к информации о деятельности государственных органов и органов местного самоуправления, а также размещаются в сети Интернет на официальном  сайте администрации, на официальных сайтах организаций, участвующих в предоставлении муниципальной  услуги, в государственных информационных системах. Тексты административных регламентов размещаются также в местах предоставления муниципальной  услуги.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1.19. Административные регламенты представляются администрацией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  в прокуратуру Камызякского района Астраханской области и в контрольно-правовое управление администрации Губернатора Астраханской области для включения в регистр муниципальных нормативных правовых актов  Астраханской области в порядке, установленном законодательством Российской Федерации и Астраханской области.</w:t>
      </w:r>
    </w:p>
    <w:p w:rsidR="00F7507C" w:rsidRPr="0063733B" w:rsidRDefault="00F7507C" w:rsidP="00F7507C">
      <w:pPr>
        <w:pStyle w:val="ConsPlusNormal"/>
        <w:widowControl/>
        <w:ind w:firstLine="0"/>
        <w:jc w:val="center"/>
        <w:rPr>
          <w:rFonts w:ascii="Cambria" w:hAnsi="Cambria" w:cs="Times New Roman"/>
          <w:sz w:val="28"/>
          <w:szCs w:val="28"/>
        </w:rPr>
      </w:pPr>
    </w:p>
    <w:p w:rsidR="00F7507C" w:rsidRPr="0063733B" w:rsidRDefault="00F7507C" w:rsidP="00F7507C">
      <w:pPr>
        <w:pStyle w:val="ConsPlusNormal"/>
        <w:widowControl/>
        <w:ind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 Требования к административным регламентам</w:t>
      </w:r>
    </w:p>
    <w:p w:rsidR="00F7507C" w:rsidRPr="0063733B" w:rsidRDefault="00F7507C" w:rsidP="00F7507C">
      <w:pPr>
        <w:pStyle w:val="ConsPlusNormal"/>
        <w:widowControl/>
        <w:ind w:firstLine="0"/>
        <w:jc w:val="center"/>
        <w:rPr>
          <w:rFonts w:ascii="Cambria" w:hAnsi="Cambria" w:cs="Times New Roman"/>
          <w:sz w:val="28"/>
          <w:szCs w:val="28"/>
        </w:rPr>
      </w:pP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2.1. Наименование административного регламента определяется должностными лицами администрации, ответственным за его разработку и утверждение, с учетом формулировки положения нормативного правового акта, которым предусмотрена муниципальная  услуга.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2.2. Структура административного регламента должна содержать разделы, устанавливающие: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общие положения;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стандарт предоставления 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формы контроля за исполнением административного регламента;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досудебный (внесудебный) порядок обжалования решений и действий должностных лиц. Муниципальных  служащих.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lastRenderedPageBreak/>
        <w:t>- предмет регулирования административного регламента и порядок его размещения в сети Интернет на официальном  сайте  администрации муниципального образования 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сельсовет», на официальных сайтах организаций, участвующих в предоставлении муниципальной услуги, в государственных информационных системах;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должностными лицами администрации  и иными органами и организациями при предоставлении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порядок информирования о предоставлении муниципальной услуги.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2.4. В подразделе, касающемся порядка информирования о предоставлении муниципальной услуги, указываются: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информация о местах нахождения и графиках работы администрации, предоставляющей муниципальную  услугу,  организаций, участвующих в предоставлении муниципальной  услуги, способах получения информации о местах нахождения и графиках работы  администрации и организаций, обращение в которые необходимо для предоставления муниципальной услуги, а также многофункциональных центров предоставления муниципальных  услуг;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справочный телефон  администрации, предоставляющей муниципальную услугу, организаций, участвующих в предоставлении муниципальной  услуги, в том числе номер телефона-автоинформатора;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адреса официального сайта администрации,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порядок получения информации заявителями по вопросам предоставления муниципальной  услуги, услуг, необходимых и обязательных для предоставления муниципальных  услуг, сведений о ходе предоставления указанных услуг, в том числе с использованием государственных информационных систем;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порядок, форма и место размещения указанной в настоящем пункте информации, в том числе на информационных стендах в местах предоставления муниципальной  услуги, услуг, необходимых и обязательных для предоставления муниципальной услуги, а также в сети Интернет на официальном сайте администрации муниципального образования «</w:t>
      </w:r>
      <w:r>
        <w:rPr>
          <w:rFonts w:ascii="Cambria" w:hAnsi="Cambria"/>
          <w:sz w:val="28"/>
          <w:szCs w:val="28"/>
        </w:rPr>
        <w:t>Семибугинский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сельсовет», предоставляющей муниципальную услугу, организаций, участвующих в предоставлении </w:t>
      </w:r>
      <w:r w:rsidRPr="0063733B">
        <w:rPr>
          <w:rFonts w:ascii="Cambria" w:hAnsi="Cambria" w:cs="Times New Roman"/>
          <w:sz w:val="28"/>
          <w:szCs w:val="28"/>
        </w:rPr>
        <w:lastRenderedPageBreak/>
        <w:t>муниципальной  услуги, а также в государственных информационных системах.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2.5. Раздел, касающийся установления требований к стандарту предоставления муниципальной  услуги, состоит из следующих подразделов: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наименование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 xml:space="preserve">- наименование  органа местного самоуправления, непосредственно предоставляющего муниципальную услугу. Если в предоставлении муниципальной  услуги участвуют также иные исполнительные органы государственной власти Астраханской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 организации, обращение в которые необходимо для предоставления муниципальной услуги. В этом подразделе также указываются требования </w:t>
      </w:r>
      <w:hyperlink r:id="rId13" w:history="1">
        <w:r w:rsidRPr="0063733B">
          <w:rPr>
            <w:rFonts w:ascii="Cambria" w:hAnsi="Cambria" w:cs="Times New Roman"/>
            <w:sz w:val="28"/>
            <w:szCs w:val="28"/>
          </w:rPr>
          <w:t>пункта 3 статьи 7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 услуг;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описание результата предоставления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сроки предоставления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и законодательством Астраханской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63733B">
        <w:rPr>
          <w:rFonts w:ascii="Cambria" w:hAnsi="Cambria" w:cs="Times New Roman"/>
          <w:color w:val="000000"/>
          <w:sz w:val="28"/>
          <w:szCs w:val="28"/>
        </w:rPr>
        <w:lastRenderedPageBreak/>
        <w:t>-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для приостановления предоставления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63733B">
        <w:rPr>
          <w:rFonts w:ascii="Cambria" w:hAnsi="Cambria" w:cs="Times New Roman"/>
          <w:color w:val="000000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63733B">
        <w:rPr>
          <w:rFonts w:ascii="Cambria" w:hAnsi="Cambria" w:cs="Times New Roman"/>
          <w:color w:val="000000"/>
          <w:sz w:val="28"/>
          <w:szCs w:val="28"/>
        </w:rPr>
        <w:t>-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Астраханской области;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63733B">
        <w:rPr>
          <w:rFonts w:ascii="Cambria" w:hAnsi="Cambria" w:cs="Times New Roman"/>
          <w:color w:val="000000"/>
          <w:sz w:val="28"/>
          <w:szCs w:val="28"/>
        </w:rPr>
        <w:t>- требования к помещениям, в которых предоставляются  муниципальные  услуги, к залу ожидания, местам для заполнения запросов о предоставлении муниципальной  услуги;</w:t>
      </w:r>
    </w:p>
    <w:p w:rsidR="00F7507C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63733B">
        <w:rPr>
          <w:rFonts w:ascii="Cambria" w:hAnsi="Cambria" w:cs="Times New Roman"/>
          <w:color w:val="000000"/>
          <w:sz w:val="28"/>
          <w:szCs w:val="28"/>
        </w:rPr>
        <w:t>- показатели доступности и качества муниципальных услуг;</w:t>
      </w:r>
    </w:p>
    <w:p w:rsidR="00F7507C" w:rsidRPr="00F7507C" w:rsidRDefault="00F7507C" w:rsidP="00F7507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38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</w:t>
      </w:r>
      <w:r w:rsidRPr="00EF0F09">
        <w:rPr>
          <w:rFonts w:ascii="Times New Roman" w:eastAsia="Times New Roman" w:hAnsi="Times New Roman" w:cs="Times New Roman"/>
          <w:sz w:val="28"/>
          <w:szCs w:val="28"/>
          <w:shd w:val="clear" w:color="auto" w:fill="C8FFC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63733B">
        <w:rPr>
          <w:rFonts w:ascii="Cambria" w:hAnsi="Cambria" w:cs="Times New Roman"/>
          <w:color w:val="000000"/>
          <w:sz w:val="28"/>
          <w:szCs w:val="28"/>
        </w:rPr>
        <w:t>-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63733B">
        <w:rPr>
          <w:rFonts w:ascii="Cambria" w:hAnsi="Cambria" w:cs="Times New Roman"/>
          <w:color w:val="000000"/>
          <w:sz w:val="28"/>
          <w:szCs w:val="28"/>
        </w:rPr>
        <w:t>2.6. В подразделе, касающемся сроков предоставления муниципальной услуги, указываются сроки: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63733B">
        <w:rPr>
          <w:rFonts w:ascii="Cambria" w:hAnsi="Cambria" w:cs="Times New Roman"/>
          <w:color w:val="000000"/>
          <w:sz w:val="28"/>
          <w:szCs w:val="28"/>
        </w:rPr>
        <w:t>- регистрации запроса заявителя о предоставлении муниципальной услуги, услуги организации, участвующей в предоставлении муниципальной 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предоставления муниципальной услуги, с учетом необходимости обращения в организации, участвующие в предоставлении муниципальной  услуги, а также предельных сроков предоставления документов, получаемых из других органов в рамках межведомственного информационного взаимодействия;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приостановления предоставления  муниципальной  услуги, в случае если возможность приостановления предусмотрена законодательством Российской Федерации и Астраханской области;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ожидания в очереди при подаче запроса о предоставлении муниципальной 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lastRenderedPageBreak/>
        <w:t>- выдачи (направления) документов, являющихся результатом предоставления  муниципальной услуги.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2.7. В подразделе, касающемся правовых оснований для предоставления муниципальной  услуги, указывается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 (обнародования).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2.8. В подразделе, касающемся исчерпывающего перечня документов, необходимых в соответствии с законодательством Российской Федерации и Астраханской области для предоставления  муниципальной услуги, приводится информация о перечне документов, необходимых в соответствии с законодательными или иными нормативными правовыми актами для предоставления муниципальной  услуги, услуг, необходимых и обязательных для предоставления  муниципальной услуги, способах их получения заявителями, в том числе в электронной форме, и порядке их представления.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В данном подразделе также указываются перечень документов, получаемых из других органов в рамках межведомственного информационного взаимодействия либо на основании соглашений между участниками электронного взаимодействия.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Указание на запрет требовать от заявителя: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администрации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сельсовет», предоставляющей  муниципальные  услуги, иных государственных органов, органов местного самоуправления муниципальных образований Астраханской области, организаций, за исключением документов, указанных в </w:t>
      </w:r>
      <w:hyperlink r:id="rId14" w:history="1">
        <w:r w:rsidRPr="0063733B">
          <w:rPr>
            <w:rFonts w:ascii="Cambria" w:hAnsi="Cambria" w:cs="Times New Roman"/>
            <w:sz w:val="28"/>
            <w:szCs w:val="28"/>
          </w:rPr>
          <w:t>части 6 статьи 7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услуг».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 xml:space="preserve">2.9. В подразделе, касающемся перечня оснований для отказа в приеме документов, необходимых для предоставления муниципальной  услуги, для отказа в предоставлении  муниципальной  услуги либо для приостановления предоставления муниципальной  услуги, приводится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для приостановления предоставления муниципальной услуги в соответствии с законодательством Российской </w:t>
      </w:r>
      <w:r w:rsidRPr="0063733B">
        <w:rPr>
          <w:rFonts w:ascii="Cambria" w:hAnsi="Cambria" w:cs="Times New Roman"/>
          <w:sz w:val="28"/>
          <w:szCs w:val="28"/>
        </w:rPr>
        <w:lastRenderedPageBreak/>
        <w:t>Федерации и Астраханской области. В случае отсутствия таких оснований следует прямо указать на это в тексте административного регламента.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2.10. В подразделе, касающемся установления требований к взиманию с заявителя платы за предоставление муниципальной  услуги, указываются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необходимых и обязательных для предоставления муниципальной  услуги, включая информацию о методиках расчета размера такой платы либо об отсутствии такой платы.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2.11. В подразделе, касающемся требований к помещениям, в которых предоставляются муниципальной  услуги, услуги организаций, участвующих в предоставлении  муниципальной услуги, приводится описание требований к удобству и комфорту мест предоставления муниципальной услуг, услуг организаций, участвующих в предоставлении муниципальной услуги, в том числе к: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размещению и оформлению помещений;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размещению и оформлению визуальной, текстовой и мультимедийной информации;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оборудованию залов ожидания;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парковочным местам;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оформлению входа в здание;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местам для информирования заявителей, получения информации и заполнения необходимых документов;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местам для заполнения запросов о предоставлении муниципальной услуги.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 xml:space="preserve">2.12. При подготовке подраздела, указанного в </w:t>
      </w:r>
      <w:hyperlink r:id="rId15" w:history="1">
        <w:r w:rsidRPr="0063733B">
          <w:rPr>
            <w:rFonts w:ascii="Cambria" w:hAnsi="Cambria" w:cs="Times New Roman"/>
            <w:sz w:val="28"/>
            <w:szCs w:val="28"/>
          </w:rPr>
          <w:t>пункте 2.11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настоящего Порядка, учитывается необходимость обеспечения комфортными условиями заявителей и должностных лиц, в том числе возможность реализации прав инвалидов на предоставление муниципальной услуги.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2.13. В подразделе, касающемся показателей доступности и качества муниципальной  услуги, указываются следующие критерии оценки качества и доступности муниципальной услуги: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своевременное, полное информирование о муниципальной услуге;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правомерность взимания платы за предоставление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обоснованность отказов в приеме документов, необходимых для предоставления услуги, а также в предоставлении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lastRenderedPageBreak/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ресурсное обеспечение исполнения административного регламента.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Оценка соответствия исполнения административного регламента установленным критериям к качеству и доступности муниципальной услуги осуществляется на основе анализа практики применения административного регламента.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Анализ практики применения административного регламента проводится один раз в год. Результаты анализа размещаются в информационно-телекоммуникационной сети Интернет на официальном сайте администрации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сельсовет», предоставляющей  муниципальную  услугу,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2.14. В подразделе, касающемся иных требований к предоставлению муниципальных услуг, указываются особенности предоставления муниципальных услуг в многофункциональных центрах и особенности предоставления  муниципальных  услуг в электронной форме, в том числе: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возможность доступа заявителей к сведениям о муниципальных услугах, предназначенным для распространения с использованием сети Интернет и размещенным в государственных информационных системах, обеспечивающих ведение реестров  муниципальных услуг;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возможность подачи заявителем с использованием информационно-коммуникационных технологий запроса о предоставлении муниципальной услуги и иных документов, необходимых для получения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возможность получения заявителем с использованием информационно-коммуникационных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 xml:space="preserve">- возможность уплаты заявителем государственной пошлины за предоставление муниципальной  услуг, осуществления заявителем платы за </w:t>
      </w:r>
      <w:r w:rsidRPr="0063733B">
        <w:rPr>
          <w:rFonts w:ascii="Cambria" w:hAnsi="Cambria" w:cs="Times New Roman"/>
          <w:sz w:val="28"/>
          <w:szCs w:val="28"/>
        </w:rPr>
        <w:lastRenderedPageBreak/>
        <w:t>предоставление муниципальных услуг и услуг, которые являются необходимыми и обязательными для предоставления  муниципальных услуг, дистанционно в электронной форме;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возможность предоставления муниципальных услуг посредством использования универсальной электронной карты;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возможность предоставления  муниципальных услуг в многофункциональных центрах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возможность предоставления  муниципальных услуг в многофункциональных центрах исключительно в электронной форме в случаях, предусмотренных нормативными правовыми актами Российской Федерации или Астраханской области.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 услуги, в том числе услуг, необходимых и обязательных для предоставления  муниципальной услуги, имеющих конечный результат и выделяемых в рамках предоставления  муниципальной услуги.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 муниципальных  услуг. Описание процедуры должно также содержать положение о составе документов и информации, которые необходимы администрации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сельсовет», предоставляющей   муниципальную  услугу, и организации, участвующей в предоставлении  муниципальной 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lastRenderedPageBreak/>
        <w:t>Раздел также должен содержать порядок осуществления в электронной форме, в том числе с использованием государственных информационных систем, следующих административных процедур: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 услуге;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 услуги, и прием таких запроса и документов;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получение заявителем сведений о ходе выполнения запроса о предоставлении 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взаимодействие администрации муниципального образования «</w:t>
      </w:r>
      <w:r>
        <w:rPr>
          <w:rFonts w:ascii="Cambria" w:hAnsi="Cambria"/>
          <w:sz w:val="28"/>
          <w:szCs w:val="28"/>
        </w:rPr>
        <w:t>Семибугоринский</w:t>
      </w:r>
      <w:r w:rsidRPr="0063733B">
        <w:rPr>
          <w:rFonts w:ascii="Cambria" w:hAnsi="Cambria" w:cs="Times New Roman"/>
          <w:sz w:val="28"/>
          <w:szCs w:val="28"/>
        </w:rPr>
        <w:t xml:space="preserve"> сельсовет», предоставляющей муниципальную  услугу, с иными органами государственной власти, органами местного самоуправления и организациями, участвующими в предоставлении  муниципальных  услуг, в том числе порядок и условия такого взаимодействия;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получение заявителем результата предоставления  муниципальной  услуги, если иное не установлено федеральным законом;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иные действия, необходимые для предоставления  муниципальной  услуги.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2.16. Блок-схема предоставления  муниципальной  услуги приводится в приложении к административному регламенту.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2.17. Описание каждой административной процедуры содержит следующие обязательные элементы: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юридические факты, являющиеся основанием для начала административного действия;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 муниципальной  услуги, содержат указание на конкретную должность, она указывается в тексте административного регламента;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содержание административного действия, продолжительность и (или) максимальный срок его выполнения;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критерии принятия решений;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условия, порядок и срок приостановления предоставления  муниципальной  услуги в случае, если возможность приостановления предусмотрена законодательством Российской Федерации и Астраханской области;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результат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lastRenderedPageBreak/>
        <w:t>-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государственных информационных системах.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2.18. Раздел, касающийся порядка и форм контроля за исполнением административного регламента, состоит из следующих подразделов: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порядок осуществления текущего контроля за соблюдением и исполнением ответственными должностными лицами положений административного регламента, устанавливающих требования к предоставлению  муниципальной  услуги, а также принятием решений ответственными лицами;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порядок и периодичность осуществления плановых и внеплановых проверок полноты и качества предоставления  муниципальной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ответственность должностных лиц администрации за решения и действия (бездействие), принимаемые (осуществляемые) в ходе предоставления  муниципальной 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- положения, характеризующие требования к порядку и формам контроля за предоставлением  муниципальной  услуги, в том числе со стороны граждан, их объединений и организаций.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2.19. В разделе, касающемся досудебного (внесудебного) порядка обжалования решений и действий (бездействия) администрации, предоставляющей муниципальную  услугу, а также должностных лиц, муниципальных  служащих, указываются: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 муниципальной  услуги;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предмет досудебного (внесудебного) обжалования;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порядок подачи и рассмотрения жалобы (претензии);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права заявителей на получение информации и документов, необходимых для обоснования и рассмотрения жалобы (претензии);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вышестоящие  должностные лица, которым может быть адресована жалоба (претензия) заявителя в досудебном (внесудебном) порядке;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сроки рассмотрения жалобы (претензии);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F7507C" w:rsidRPr="0063733B" w:rsidRDefault="00F7507C" w:rsidP="00F7507C">
      <w:pPr>
        <w:pStyle w:val="ConsPlusNormal"/>
        <w:widowControl/>
        <w:ind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3. Организация независимой экспертизы</w:t>
      </w:r>
    </w:p>
    <w:p w:rsidR="00F7507C" w:rsidRPr="0063733B" w:rsidRDefault="00F7507C" w:rsidP="00F7507C">
      <w:pPr>
        <w:pStyle w:val="ConsPlusNormal"/>
        <w:widowControl/>
        <w:ind w:firstLine="0"/>
        <w:jc w:val="center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проектов административных регламентов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lastRenderedPageBreak/>
        <w:t>3.1. Проекты административных регламентов подлежат независимой экспертизе.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3.2. Предметом независимой экспертизы проектов административных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администрации,  ответственными за разработку и утверждение административного регламента.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3.4. 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>3.5. По результатам независимой экспертизы составляется заключение, которое направляется в администрацию.  Должностные лица администрации</w:t>
      </w:r>
      <w:r w:rsidRPr="0063733B"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Pr="0063733B">
        <w:rPr>
          <w:rFonts w:ascii="Cambria" w:hAnsi="Cambria" w:cs="Times New Roman"/>
          <w:sz w:val="28"/>
          <w:szCs w:val="28"/>
        </w:rPr>
        <w:t>обязаны  рассмотреть все поступившие заключения независимой экспертизы и принять решение по результатам каждой такой экспертизы.</w:t>
      </w:r>
    </w:p>
    <w:p w:rsidR="00F7507C" w:rsidRPr="0063733B" w:rsidRDefault="00F7507C" w:rsidP="00F7507C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63733B">
        <w:rPr>
          <w:rFonts w:ascii="Cambria" w:hAnsi="Cambria" w:cs="Times New Roman"/>
          <w:sz w:val="28"/>
          <w:szCs w:val="28"/>
        </w:rPr>
        <w:t xml:space="preserve">3.6. Непоступление заключения независимой экспертизы в администрацию  в срок, отведенный для проведения независимой экспертизы, не является препятствием для проведения экспертизы, указанной в </w:t>
      </w:r>
      <w:hyperlink r:id="rId16" w:history="1">
        <w:r w:rsidRPr="0063733B">
          <w:rPr>
            <w:rFonts w:ascii="Cambria" w:hAnsi="Cambria" w:cs="Times New Roman"/>
            <w:sz w:val="28"/>
            <w:szCs w:val="28"/>
          </w:rPr>
          <w:t>пунктах 1.15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и </w:t>
      </w:r>
      <w:hyperlink r:id="rId17" w:history="1">
        <w:r w:rsidRPr="0063733B">
          <w:rPr>
            <w:rFonts w:ascii="Cambria" w:hAnsi="Cambria" w:cs="Times New Roman"/>
            <w:sz w:val="28"/>
            <w:szCs w:val="28"/>
          </w:rPr>
          <w:t>1.16</w:t>
        </w:r>
      </w:hyperlink>
      <w:r w:rsidRPr="0063733B">
        <w:rPr>
          <w:rFonts w:ascii="Cambria" w:hAnsi="Cambria" w:cs="Times New Roman"/>
          <w:sz w:val="28"/>
          <w:szCs w:val="28"/>
        </w:rPr>
        <w:t xml:space="preserve"> настоящего Порядка, и последующего утверждения административного регламента.</w:t>
      </w:r>
    </w:p>
    <w:p w:rsidR="00F7507C" w:rsidRPr="0063733B" w:rsidRDefault="00F7507C" w:rsidP="00F7507C">
      <w:pPr>
        <w:pStyle w:val="ConsPlusNormal"/>
        <w:widowControl/>
        <w:ind w:left="5640" w:firstLine="0"/>
        <w:jc w:val="right"/>
        <w:rPr>
          <w:rFonts w:ascii="Cambria" w:hAnsi="Cambria"/>
          <w:sz w:val="28"/>
          <w:szCs w:val="28"/>
        </w:rPr>
      </w:pPr>
    </w:p>
    <w:p w:rsidR="00A84D42" w:rsidRPr="00EF0F09" w:rsidRDefault="00A84D42" w:rsidP="00EF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4D42" w:rsidRPr="00EF0F09" w:rsidSect="00CD3182">
      <w:pgSz w:w="11905" w:h="16838"/>
      <w:pgMar w:top="1134" w:right="567" w:bottom="130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42"/>
    <w:rsid w:val="00053497"/>
    <w:rsid w:val="003706F2"/>
    <w:rsid w:val="00441651"/>
    <w:rsid w:val="00667B7B"/>
    <w:rsid w:val="006C3CE7"/>
    <w:rsid w:val="009D38AD"/>
    <w:rsid w:val="00A84D42"/>
    <w:rsid w:val="00AC7BF4"/>
    <w:rsid w:val="00B02005"/>
    <w:rsid w:val="00B93841"/>
    <w:rsid w:val="00CD3182"/>
    <w:rsid w:val="00E00BC5"/>
    <w:rsid w:val="00EF0F09"/>
    <w:rsid w:val="00F227ED"/>
    <w:rsid w:val="00F7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F75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50BB2EDA8485D49A2F981F2B0E223826B37ED0CB201DF24448C9040B5B3D9264FE99CB3D011BE6CE13Bz1DDK" TargetMode="External"/><Relationship Id="rId13" Type="http://schemas.openxmlformats.org/officeDocument/2006/relationships/hyperlink" Target="consultantplus://offline/ref=08E50BB2EDA8485D49A2E78CE4DCBF2C81616FE707B903817A1BD7CD17BCB98E6100B0DBzFD7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E50BB2EDA8485D49A2F981F2B0E223826B37ED0CB201DF24448C9040B5B3D9264FE99CB3D011BE6CE13Bz1D3K" TargetMode="External"/><Relationship Id="rId12" Type="http://schemas.openxmlformats.org/officeDocument/2006/relationships/hyperlink" Target="consultantplus://offline/ref=08E50BB2EDA8485D49A2F981F2B0E223826B37ED0CB201DF24448C9040B5B3D9264FE99CB3D011BE6CE134z1D1K" TargetMode="External"/><Relationship Id="rId17" Type="http://schemas.openxmlformats.org/officeDocument/2006/relationships/hyperlink" Target="consultantplus://offline/ref=08E50BB2EDA8485D49A2F981F2B0E223826B37ED0CB201DF24448C9040B5B3D9264FE99CB3D011BE6CE13Bz1D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E50BB2EDA8485D49A2F981F2B0E223826B37ED0CB201DF24448C9040B5B3D9264FE99CB3D011BE6CE13Bz1D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50BB2EDA8485D49A2E78CE4DCBF2C81616FE707B903817A1BD7CD17zBDCK" TargetMode="External"/><Relationship Id="rId11" Type="http://schemas.openxmlformats.org/officeDocument/2006/relationships/hyperlink" Target="consultantplus://offline/ref=08E50BB2EDA8485D49A2F981F2B0E223826B37ED0CBC0ED121448C9040B5B3D9z2D6K" TargetMode="External"/><Relationship Id="rId5" Type="http://schemas.openxmlformats.org/officeDocument/2006/relationships/hyperlink" Target="consultantplus://offline/ref=08E50BB2EDA8485D49A2E78CE4DCBF2C81606AE10ABF03817A1BD7CD17zBDCK" TargetMode="External"/><Relationship Id="rId15" Type="http://schemas.openxmlformats.org/officeDocument/2006/relationships/hyperlink" Target="consultantplus://offline/ref=08E50BB2EDA8485D49A2F981F2B0E223826B37ED0CB201DF24448C9040B5B3D9264FE99CB3D011BE6CE230z1D3K" TargetMode="External"/><Relationship Id="rId10" Type="http://schemas.openxmlformats.org/officeDocument/2006/relationships/hyperlink" Target="consultantplus://offline/ref=08E50BB2EDA8485D49A2F981F2B0E223826B37ED0CB201DF24448C9040B5B3D9264FE99CB3D011BE6CE333z1D7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4FA66523E07C35DE8B2567E3FD1E832530715BFDB7BAC4D63B6D33181F68C787BO0N" TargetMode="External"/><Relationship Id="rId9" Type="http://schemas.openxmlformats.org/officeDocument/2006/relationships/hyperlink" Target="http://mo.astrobl.ru/semibugorinskijselsovet/" TargetMode="External"/><Relationship Id="rId14" Type="http://schemas.openxmlformats.org/officeDocument/2006/relationships/hyperlink" Target="consultantplus://offline/ref=08E50BB2EDA8485D49A2E78CE4DCBF2C81616FE707B903817A1BD7CD17BCB98E6100B0DBzFD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5792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cp:lastPrinted>2016-06-27T13:13:00Z</cp:lastPrinted>
  <dcterms:created xsi:type="dcterms:W3CDTF">2016-06-26T15:37:00Z</dcterms:created>
  <dcterms:modified xsi:type="dcterms:W3CDTF">2016-07-05T03:52:00Z</dcterms:modified>
</cp:coreProperties>
</file>