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42" w:rsidRDefault="00A83342" w:rsidP="00A8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342" w:rsidRPr="00237D96" w:rsidRDefault="00A83342" w:rsidP="00A8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A83342" w:rsidRPr="00237D96" w:rsidRDefault="00A83342" w:rsidP="00A8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A83342" w:rsidRPr="00A83342" w:rsidRDefault="00A83342" w:rsidP="00A83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A83342" w:rsidRPr="00237D96" w:rsidRDefault="00A83342" w:rsidP="00A833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РЕШЕНИЕ</w:t>
      </w:r>
    </w:p>
    <w:p w:rsidR="008F000C" w:rsidRDefault="00A83342" w:rsidP="008F000C">
      <w:pPr>
        <w:pStyle w:val="a5"/>
        <w:ind w:left="-1134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F000C">
        <w:rPr>
          <w:rFonts w:ascii="Times New Roman" w:hAnsi="Times New Roman"/>
          <w:sz w:val="28"/>
          <w:szCs w:val="28"/>
        </w:rPr>
        <w:t xml:space="preserve">от </w:t>
      </w:r>
      <w:r w:rsidR="00430E9D">
        <w:rPr>
          <w:rFonts w:ascii="Times New Roman" w:hAnsi="Times New Roman"/>
          <w:sz w:val="28"/>
          <w:szCs w:val="28"/>
        </w:rPr>
        <w:t>21.11.2019</w:t>
      </w:r>
      <w:r w:rsidR="008F000C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№ </w:t>
      </w:r>
      <w:r w:rsidR="00EF020E">
        <w:rPr>
          <w:rFonts w:ascii="Times New Roman" w:hAnsi="Times New Roman"/>
          <w:sz w:val="28"/>
          <w:szCs w:val="28"/>
        </w:rPr>
        <w:t>11/2</w:t>
      </w:r>
      <w:r w:rsidR="008F000C">
        <w:rPr>
          <w:rFonts w:ascii="Times New Roman" w:hAnsi="Times New Roman"/>
          <w:sz w:val="28"/>
          <w:szCs w:val="28"/>
        </w:rPr>
        <w:t xml:space="preserve">   </w:t>
      </w:r>
    </w:p>
    <w:p w:rsidR="008F000C" w:rsidRDefault="008F000C" w:rsidP="008F000C">
      <w:pPr>
        <w:spacing w:line="240" w:lineRule="auto"/>
        <w:ind w:right="-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 Об утверждении Положения 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 земельном налогообложении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территории МО «</w:t>
      </w:r>
      <w:proofErr w:type="spellStart"/>
      <w:r w:rsidR="00A83342">
        <w:rPr>
          <w:color w:val="000000"/>
          <w:sz w:val="28"/>
          <w:szCs w:val="28"/>
        </w:rPr>
        <w:t>Семибугоринский</w:t>
      </w:r>
      <w:proofErr w:type="spellEnd"/>
      <w:r w:rsidR="00A8334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новой редакции»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главы 31 «Земельный налог» части второй Налогового кодекса Российской Федерации, на основании Федерального закона от 27.07.2010 №229-ФЗ, </w:t>
      </w:r>
      <w:r>
        <w:rPr>
          <w:rFonts w:eastAsiaTheme="minorEastAsia"/>
          <w:sz w:val="28"/>
          <w:szCs w:val="28"/>
          <w:shd w:val="clear" w:color="auto" w:fill="FFFFFF"/>
        </w:rPr>
        <w:t>Федеральным законом «Об общих принципах </w:t>
      </w:r>
      <w:hyperlink r:id="rId4" w:tooltip="Органы местного самоуправления" w:history="1">
        <w:r>
          <w:rPr>
            <w:rStyle w:val="a3"/>
            <w:rFonts w:eastAsiaTheme="minorEastAsi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>
        <w:rPr>
          <w:rFonts w:eastAsiaTheme="minorEastAsia"/>
          <w:sz w:val="28"/>
          <w:szCs w:val="28"/>
          <w:shd w:val="clear" w:color="auto" w:fill="FFFFFF"/>
        </w:rPr>
        <w:t xml:space="preserve"> в Российской Федерации», Уставом муниципального образования </w:t>
      </w:r>
      <w:r>
        <w:rPr>
          <w:sz w:val="28"/>
          <w:szCs w:val="28"/>
        </w:rPr>
        <w:t>«</w:t>
      </w:r>
      <w:proofErr w:type="spellStart"/>
      <w:r w:rsidR="00A83342">
        <w:rPr>
          <w:sz w:val="28"/>
          <w:szCs w:val="28"/>
        </w:rPr>
        <w:t>Семибугоринский</w:t>
      </w:r>
      <w:proofErr w:type="spellEnd"/>
      <w:r w:rsidR="00A8334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>
        <w:rPr>
          <w:rFonts w:eastAsiaTheme="minorEastAsia"/>
          <w:sz w:val="28"/>
          <w:szCs w:val="28"/>
          <w:shd w:val="clear" w:color="auto" w:fill="FFFFFF"/>
        </w:rPr>
        <w:t>, </w:t>
      </w:r>
      <w:r>
        <w:rPr>
          <w:sz w:val="28"/>
          <w:szCs w:val="28"/>
        </w:rPr>
        <w:t>Совет МО «</w:t>
      </w:r>
      <w:proofErr w:type="spellStart"/>
      <w:r w:rsidR="00A83342">
        <w:rPr>
          <w:sz w:val="28"/>
          <w:szCs w:val="28"/>
        </w:rPr>
        <w:t>Семибугоринский</w:t>
      </w:r>
      <w:proofErr w:type="spellEnd"/>
      <w:r w:rsidR="00A8334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Утвердить прилагаемое Положение о земельном налогообложении на территории МО «</w:t>
      </w:r>
      <w:proofErr w:type="spellStart"/>
      <w:r w:rsidR="00A83342">
        <w:rPr>
          <w:color w:val="000000"/>
          <w:sz w:val="28"/>
          <w:szCs w:val="28"/>
        </w:rPr>
        <w:t>Семибугоринский</w:t>
      </w:r>
      <w:proofErr w:type="spellEnd"/>
      <w:r w:rsidR="00A8334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 в новой редакции.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 Настоящее решение вступает в силу с 1 декабря 2019 года, но не ранее чем по истечении одного месяца со дня его официального опубликования.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 w:line="238" w:lineRule="atLeast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  Решение Совета МО «</w:t>
      </w:r>
      <w:proofErr w:type="spellStart"/>
      <w:r w:rsidR="00A83342">
        <w:rPr>
          <w:color w:val="000000"/>
          <w:sz w:val="28"/>
          <w:szCs w:val="28"/>
        </w:rPr>
        <w:t>Семибугоринский</w:t>
      </w:r>
      <w:proofErr w:type="spellEnd"/>
      <w:r w:rsidR="00A83342">
        <w:rPr>
          <w:color w:val="000000"/>
          <w:sz w:val="28"/>
          <w:szCs w:val="28"/>
        </w:rPr>
        <w:t xml:space="preserve"> сельсовет» от 30.06.2005г. № 7</w:t>
      </w:r>
      <w:r>
        <w:rPr>
          <w:color w:val="000000"/>
          <w:sz w:val="28"/>
          <w:szCs w:val="28"/>
        </w:rPr>
        <w:t xml:space="preserve">  «Об утверждении Положения  о земельном налогообложении на территории МО «</w:t>
      </w:r>
      <w:proofErr w:type="spellStart"/>
      <w:r w:rsidR="00A83342">
        <w:rPr>
          <w:color w:val="000000"/>
          <w:sz w:val="28"/>
          <w:szCs w:val="28"/>
        </w:rPr>
        <w:t>Семибугоринский</w:t>
      </w:r>
      <w:proofErr w:type="spellEnd"/>
      <w:r w:rsidR="00A8334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 признать утратившими силу с момента вступления в силу настоящего Решения.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 w:line="238" w:lineRule="atLeast"/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Опубликовать настоящее решение в средствах массовой информации, на сайте администрации муниципального образования «</w:t>
      </w:r>
      <w:proofErr w:type="spellStart"/>
      <w:r w:rsidR="00A83342">
        <w:rPr>
          <w:sz w:val="28"/>
          <w:szCs w:val="28"/>
        </w:rPr>
        <w:t>Семибугоринский</w:t>
      </w:r>
      <w:proofErr w:type="spellEnd"/>
      <w:r w:rsidR="00A8334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  <w:hyperlink r:id="rId5" w:history="1">
        <w:r w:rsidR="00A83342" w:rsidRPr="00A83342">
          <w:rPr>
            <w:rStyle w:val="a3"/>
            <w:sz w:val="28"/>
            <w:szCs w:val="28"/>
          </w:rPr>
          <w:t>https://semibugorinskijsovet.ru/</w:t>
        </w:r>
      </w:hyperlink>
      <w:r w:rsidRPr="00A83342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«Интернет», в районной газете «Маяк Дельты».</w:t>
      </w:r>
    </w:p>
    <w:p w:rsidR="008F000C" w:rsidRDefault="008F000C" w:rsidP="008F000C">
      <w:pPr>
        <w:pStyle w:val="a5"/>
        <w:ind w:left="-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В соответствии со ст.16 ч.1 Налогового кодекса Российской Федерации направить 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№5.</w:t>
      </w:r>
    </w:p>
    <w:p w:rsidR="008F000C" w:rsidRDefault="008F000C" w:rsidP="008F000C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</w:p>
    <w:p w:rsidR="008F000C" w:rsidRDefault="008F000C" w:rsidP="008F000C">
      <w:pPr>
        <w:pStyle w:val="a5"/>
        <w:ind w:left="-851" w:right="-426"/>
        <w:jc w:val="both"/>
        <w:rPr>
          <w:rFonts w:ascii="Times New Roman" w:hAnsi="Times New Roman"/>
          <w:sz w:val="28"/>
          <w:szCs w:val="28"/>
        </w:rPr>
      </w:pPr>
    </w:p>
    <w:p w:rsidR="008F000C" w:rsidRDefault="008F000C" w:rsidP="008F000C">
      <w:pPr>
        <w:pStyle w:val="a5"/>
        <w:ind w:left="-851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МО «</w:t>
      </w:r>
      <w:proofErr w:type="spellStart"/>
      <w:r w:rsidR="00A83342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A8334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                  </w:t>
      </w:r>
      <w:r w:rsidR="00A83342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A83342">
        <w:rPr>
          <w:rFonts w:ascii="Times New Roman" w:hAnsi="Times New Roman"/>
          <w:sz w:val="28"/>
          <w:szCs w:val="28"/>
        </w:rPr>
        <w:t>Ж.У.Ажбаев</w:t>
      </w:r>
      <w:proofErr w:type="spellEnd"/>
    </w:p>
    <w:p w:rsidR="008F000C" w:rsidRDefault="008F000C" w:rsidP="008F000C">
      <w:pPr>
        <w:tabs>
          <w:tab w:val="left" w:pos="3451"/>
          <w:tab w:val="right" w:pos="10350"/>
        </w:tabs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000C" w:rsidRDefault="008F000C" w:rsidP="008F000C">
      <w:pPr>
        <w:tabs>
          <w:tab w:val="left" w:pos="3451"/>
          <w:tab w:val="right" w:pos="10350"/>
        </w:tabs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F000C" w:rsidRPr="00A83342" w:rsidRDefault="008F000C" w:rsidP="00A83342">
      <w:pPr>
        <w:tabs>
          <w:tab w:val="left" w:pos="3451"/>
          <w:tab w:val="right" w:pos="10350"/>
        </w:tabs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83342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8334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proofErr w:type="spellStart"/>
      <w:r w:rsidR="00A83342">
        <w:rPr>
          <w:rFonts w:ascii="Times New Roman" w:hAnsi="Times New Roman" w:cs="Times New Roman"/>
          <w:sz w:val="28"/>
          <w:szCs w:val="28"/>
        </w:rPr>
        <w:t>Л.И.Утебова</w:t>
      </w:r>
      <w:proofErr w:type="spellEnd"/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jc w:val="right"/>
      </w:pPr>
      <w:r>
        <w:lastRenderedPageBreak/>
        <w:t>Утверждено Решением Совета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right"/>
      </w:pPr>
      <w:r>
        <w:t>МО «</w:t>
      </w:r>
      <w:proofErr w:type="spellStart"/>
      <w:r w:rsidR="00A83342">
        <w:t>Семибугоринский</w:t>
      </w:r>
      <w:proofErr w:type="spellEnd"/>
      <w:r w:rsidR="00A83342">
        <w:t xml:space="preserve"> сельсовет</w:t>
      </w:r>
      <w:r>
        <w:t>»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567"/>
        <w:jc w:val="right"/>
        <w:rPr>
          <w:color w:val="FF0000"/>
        </w:rPr>
      </w:pPr>
      <w:r>
        <w:t xml:space="preserve">от </w:t>
      </w:r>
      <w:r w:rsidR="00430E9D">
        <w:t xml:space="preserve">21.11.2019 </w:t>
      </w:r>
      <w:r>
        <w:t>года №</w:t>
      </w:r>
      <w:r w:rsidR="00EF020E">
        <w:t>11/2</w:t>
      </w:r>
      <w:r>
        <w:t xml:space="preserve">   </w:t>
      </w:r>
    </w:p>
    <w:p w:rsidR="008F000C" w:rsidRDefault="008F000C" w:rsidP="00A8334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F000C" w:rsidRDefault="008F000C" w:rsidP="00A83342">
      <w:pPr>
        <w:pStyle w:val="a4"/>
        <w:shd w:val="clear" w:color="auto" w:fill="FFFFFF"/>
        <w:spacing w:before="0" w:beforeAutospacing="0" w:after="0" w:afterAutospacing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земельном налогообложении</w:t>
      </w:r>
    </w:p>
    <w:p w:rsidR="008F000C" w:rsidRDefault="008F000C" w:rsidP="00A83342">
      <w:pPr>
        <w:pStyle w:val="a4"/>
        <w:shd w:val="clear" w:color="auto" w:fill="FFFFFF"/>
        <w:spacing w:before="0" w:beforeAutospacing="0" w:after="0" w:afterAutospacing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</w:t>
      </w:r>
      <w:proofErr w:type="spellStart"/>
      <w:r w:rsidR="00A83342">
        <w:rPr>
          <w:b/>
          <w:sz w:val="28"/>
          <w:szCs w:val="28"/>
        </w:rPr>
        <w:t>Семибугоринский</w:t>
      </w:r>
      <w:proofErr w:type="spellEnd"/>
      <w:r w:rsidR="00A83342">
        <w:rPr>
          <w:b/>
          <w:sz w:val="28"/>
          <w:szCs w:val="28"/>
        </w:rPr>
        <w:t xml:space="preserve"> сельсовет»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center"/>
        <w:rPr>
          <w:b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Настоящее Положение, в соответствии с главой 31 «Земельный налог» части второй Налогового кодекса Российской Федерации, устанавливает земельный налог на территории муниципального образования «</w:t>
      </w:r>
      <w:proofErr w:type="spellStart"/>
      <w:r w:rsidR="00A83342">
        <w:rPr>
          <w:color w:val="000000"/>
          <w:sz w:val="28"/>
          <w:szCs w:val="28"/>
        </w:rPr>
        <w:t>Семибугоринский</w:t>
      </w:r>
      <w:proofErr w:type="spellEnd"/>
      <w:r w:rsidR="00A8334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».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Статья 1. Общие положения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 Земельный налог (далее - налог) обязан к уплате на территории муниципального образования «</w:t>
      </w:r>
      <w:proofErr w:type="spellStart"/>
      <w:r w:rsidR="00A83342">
        <w:rPr>
          <w:sz w:val="28"/>
          <w:szCs w:val="28"/>
        </w:rPr>
        <w:t>Семибугоринский</w:t>
      </w:r>
      <w:proofErr w:type="spellEnd"/>
      <w:r w:rsidR="00A8334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».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Настоящим Положением в соответствии Налоговым кодексом Российской Федерации, на территории муниципального образования «</w:t>
      </w:r>
      <w:proofErr w:type="spellStart"/>
      <w:r w:rsidR="00A83342">
        <w:rPr>
          <w:color w:val="000000"/>
          <w:sz w:val="28"/>
          <w:szCs w:val="28"/>
        </w:rPr>
        <w:t>Семибугоринский</w:t>
      </w:r>
      <w:proofErr w:type="spellEnd"/>
      <w:r w:rsidR="00A8334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» устанавливаются ставки земельного налога, налоговые льготы, основания и порядок их применения. В отношении налогоплательщиков-организаций устанавливается порядок и сроки уплаты земельного налога.   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Статья  2. Налоговая ставка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Налоговые ставки  устанавливаются в следующих размерах: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 </w:t>
      </w:r>
      <w:r>
        <w:rPr>
          <w:b/>
          <w:color w:val="000000"/>
          <w:sz w:val="28"/>
          <w:szCs w:val="28"/>
        </w:rPr>
        <w:t>0,3</w:t>
      </w:r>
      <w:r w:rsidR="00EF020E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процента от кадастровой стоимости в отношении земельных участков: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-находящихся в составе дачных, садоводческих и огороднических объединений;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предоставленных</w:t>
      </w:r>
      <w:proofErr w:type="gramEnd"/>
      <w:r>
        <w:rPr>
          <w:color w:val="000000"/>
          <w:sz w:val="28"/>
          <w:szCs w:val="28"/>
        </w:rPr>
        <w:t xml:space="preserve"> для ведения личного подсобного хозяйства, животноводства;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водными объектами, находящимися в обороте;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городскими лесами, скверами, парками, городскими садами.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0,3</w:t>
      </w:r>
      <w:r w:rsidR="00EF020E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процента от кадастровой стоимости участка в отношении земельных участков, предназначенных для размещения домов индивидуальной жилой застройки.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0,3</w:t>
      </w:r>
      <w:r>
        <w:rPr>
          <w:color w:val="000000"/>
          <w:sz w:val="28"/>
          <w:szCs w:val="28"/>
        </w:rPr>
        <w:t xml:space="preserve"> процента от кадастровой стоимости участка в отношении земельных участков, предназначенных для размещения домов многоэтажной (от одного и выше этажей) жилой застройки, а также занятых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</w:t>
      </w:r>
      <w:proofErr w:type="gramEnd"/>
    </w:p>
    <w:p w:rsidR="008F000C" w:rsidRDefault="008F000C" w:rsidP="00A83342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инженерной инфраструктуры жилищно-коммунального комплекса) или предоставленных земельных участков для жилищного строительства многоэтажной застройки.</w:t>
      </w:r>
    </w:p>
    <w:p w:rsidR="00A83342" w:rsidRDefault="00A83342" w:rsidP="00A83342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процента от кадастровой стоимости участка в отношении земельных участков: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-занятых объектами образования, науки, здравоохранения и социального обеспечения, физической культуры и спорта, культуры (за исключением земельных участков под культурно-развлекательными комплексами, казино и игровыми клубами), искусств;</w:t>
      </w:r>
    </w:p>
    <w:p w:rsidR="008F000C" w:rsidRDefault="008F000C" w:rsidP="00A83342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proofErr w:type="gramStart"/>
      <w:r>
        <w:rPr>
          <w:color w:val="000000"/>
          <w:sz w:val="28"/>
          <w:szCs w:val="28"/>
        </w:rPr>
        <w:t>предназначенных</w:t>
      </w:r>
      <w:proofErr w:type="gramEnd"/>
      <w:r>
        <w:rPr>
          <w:color w:val="000000"/>
          <w:sz w:val="28"/>
          <w:szCs w:val="28"/>
        </w:rPr>
        <w:t xml:space="preserve"> для сельскохозяйственного использования.</w:t>
      </w:r>
    </w:p>
    <w:p w:rsidR="00A83342" w:rsidRDefault="00A83342" w:rsidP="00A83342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8F000C" w:rsidRDefault="008F000C" w:rsidP="00A83342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процента от кадастровой стоимости участка в отношении земельных участков, предназначенных для размещения гаражей, отдельно стоящих и (или) в составе гаражных кооперативов для личного использования.</w:t>
      </w:r>
    </w:p>
    <w:p w:rsidR="00A83342" w:rsidRDefault="00A83342" w:rsidP="00A83342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b/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процента от кадастровой стоимости участка в отношении земельных участков, предназначенных: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размещения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размещения объектов транспорта (за исключением земельных участков под автозаправочными и газонаполнительными станциями, предприятиями автосервиса, гаражами, указанными в пункте 5 настоящей статьи, и автостоянками), объектов связи.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процента от кадастровой стоимости участка в отношении прочих земельных участков.</w:t>
      </w: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8F000C" w:rsidRP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  <w:sz w:val="28"/>
          <w:szCs w:val="28"/>
        </w:rPr>
      </w:pPr>
      <w:r w:rsidRPr="008F000C">
        <w:rPr>
          <w:b/>
          <w:color w:val="000000"/>
          <w:sz w:val="28"/>
          <w:szCs w:val="28"/>
        </w:rPr>
        <w:t>3. Налоговые льготы (дополнительно не установленные НК РФ).</w:t>
      </w:r>
    </w:p>
    <w:p w:rsidR="008F000C" w:rsidRP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8F000C" w:rsidRDefault="008F000C" w:rsidP="008F000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000CEA" w:rsidRDefault="00000CEA"/>
    <w:sectPr w:rsidR="00000CEA" w:rsidSect="007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6D"/>
    <w:rsid w:val="00000CEA"/>
    <w:rsid w:val="001445EC"/>
    <w:rsid w:val="00180FB5"/>
    <w:rsid w:val="003F2132"/>
    <w:rsid w:val="00430E9D"/>
    <w:rsid w:val="00736742"/>
    <w:rsid w:val="008F000C"/>
    <w:rsid w:val="0091566D"/>
    <w:rsid w:val="00A83342"/>
    <w:rsid w:val="00B6343A"/>
    <w:rsid w:val="00EF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00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F00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00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F00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mibugorinskijsovet.ru/" TargetMode="External"/><Relationship Id="rId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4</cp:revision>
  <cp:lastPrinted>2019-11-20T11:00:00Z</cp:lastPrinted>
  <dcterms:created xsi:type="dcterms:W3CDTF">2019-11-20T11:01:00Z</dcterms:created>
  <dcterms:modified xsi:type="dcterms:W3CDTF">2019-11-22T04:10:00Z</dcterms:modified>
</cp:coreProperties>
</file>