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DC7" w:rsidRPr="002A5E33" w:rsidRDefault="00B90DC7" w:rsidP="00B90DC7">
      <w:pPr>
        <w:jc w:val="center"/>
        <w:rPr>
          <w:color w:val="auto"/>
        </w:rPr>
      </w:pPr>
      <w:r w:rsidRPr="002A5E33">
        <w:rPr>
          <w:color w:val="auto"/>
        </w:rPr>
        <w:t xml:space="preserve">АДМИНИСТРАЦИЯ МУНИЦИПАЛЬНОГО ОБРАЗОВАНИЯ </w:t>
      </w:r>
    </w:p>
    <w:p w:rsidR="00B90DC7" w:rsidRPr="002A5E33" w:rsidRDefault="00B90DC7" w:rsidP="00B90DC7">
      <w:pPr>
        <w:jc w:val="center"/>
        <w:rPr>
          <w:color w:val="auto"/>
        </w:rPr>
      </w:pPr>
      <w:r w:rsidRPr="002A5E33">
        <w:rPr>
          <w:color w:val="auto"/>
        </w:rPr>
        <w:t>«СЕМИБУГОРИНСКИЙ СЕЛЬСОВЕТ»</w:t>
      </w:r>
    </w:p>
    <w:p w:rsidR="00B90DC7" w:rsidRPr="002A5E33" w:rsidRDefault="00B90DC7" w:rsidP="00B90DC7">
      <w:pPr>
        <w:jc w:val="center"/>
        <w:rPr>
          <w:color w:val="auto"/>
        </w:rPr>
      </w:pPr>
      <w:r w:rsidRPr="002A5E33">
        <w:rPr>
          <w:color w:val="auto"/>
        </w:rPr>
        <w:t>КАМЫЗЯКСКОГО РАЙОНА АСТРАХАНСКОЙ ОБЛАСТИ</w:t>
      </w:r>
    </w:p>
    <w:p w:rsidR="00B90DC7" w:rsidRPr="002A5E33" w:rsidRDefault="00B90DC7" w:rsidP="00B90DC7">
      <w:pPr>
        <w:spacing w:before="100" w:beforeAutospacing="1"/>
        <w:jc w:val="center"/>
        <w:rPr>
          <w:color w:val="auto"/>
        </w:rPr>
      </w:pPr>
      <w:r w:rsidRPr="002A5E33">
        <w:rPr>
          <w:color w:val="auto"/>
        </w:rPr>
        <w:t>ПОСТАНОВЛЕНИЕ</w:t>
      </w:r>
    </w:p>
    <w:p w:rsidR="00B90DC7" w:rsidRPr="002A5E33" w:rsidRDefault="00B90DC7" w:rsidP="00B90DC7">
      <w:pPr>
        <w:spacing w:before="100" w:beforeAutospacing="1"/>
        <w:jc w:val="center"/>
        <w:rPr>
          <w:color w:val="auto"/>
        </w:rPr>
      </w:pPr>
    </w:p>
    <w:p w:rsidR="00B90DC7" w:rsidRPr="002A5E33" w:rsidRDefault="00B90DC7" w:rsidP="00B90DC7">
      <w:pPr>
        <w:spacing w:before="100" w:beforeAutospacing="1"/>
        <w:rPr>
          <w:color w:val="auto"/>
        </w:rPr>
      </w:pPr>
    </w:p>
    <w:p w:rsidR="00B90DC7" w:rsidRPr="002A5E33" w:rsidRDefault="00B90DC7" w:rsidP="00B90DC7">
      <w:pPr>
        <w:spacing w:before="100" w:beforeAutospacing="1"/>
        <w:rPr>
          <w:color w:val="auto"/>
        </w:rPr>
      </w:pPr>
      <w:r w:rsidRPr="002A5E33">
        <w:rPr>
          <w:color w:val="auto"/>
        </w:rPr>
        <w:t xml:space="preserve">«27» января </w:t>
      </w:r>
      <w:smartTag w:uri="urn:schemas-microsoft-com:office:smarttags" w:element="metricconverter">
        <w:smartTagPr>
          <w:attr w:name="ProductID" w:val="2012 г"/>
        </w:smartTagPr>
        <w:r w:rsidRPr="002A5E33">
          <w:rPr>
            <w:color w:val="auto"/>
          </w:rPr>
          <w:t>2012 г</w:t>
        </w:r>
      </w:smartTag>
      <w:r w:rsidRPr="002A5E33">
        <w:rPr>
          <w:color w:val="auto"/>
        </w:rPr>
        <w:t xml:space="preserve">.                                                                                                    № 16                                                 </w:t>
      </w:r>
    </w:p>
    <w:p w:rsidR="00B90DC7" w:rsidRPr="002A5E33" w:rsidRDefault="00B90DC7" w:rsidP="00B90DC7">
      <w:pPr>
        <w:spacing w:before="100" w:beforeAutospacing="1"/>
        <w:rPr>
          <w:color w:val="auto"/>
        </w:rPr>
      </w:pPr>
    </w:p>
    <w:tbl>
      <w:tblPr>
        <w:tblW w:w="9570" w:type="dxa"/>
        <w:tblCellSpacing w:w="0" w:type="dxa"/>
        <w:tblCellMar>
          <w:top w:w="105" w:type="dxa"/>
          <w:left w:w="105" w:type="dxa"/>
          <w:bottom w:w="105" w:type="dxa"/>
          <w:right w:w="105" w:type="dxa"/>
        </w:tblCellMar>
        <w:tblLook w:val="0000"/>
      </w:tblPr>
      <w:tblGrid>
        <w:gridCol w:w="4898"/>
        <w:gridCol w:w="1477"/>
        <w:gridCol w:w="3195"/>
      </w:tblGrid>
      <w:tr w:rsidR="00B90DC7" w:rsidRPr="002A5E33" w:rsidTr="00B97EA8">
        <w:trPr>
          <w:tblCellSpacing w:w="0" w:type="dxa"/>
        </w:trPr>
        <w:tc>
          <w:tcPr>
            <w:tcW w:w="4575" w:type="dxa"/>
          </w:tcPr>
          <w:p w:rsidR="00B90DC7" w:rsidRPr="002A5E33" w:rsidRDefault="00B90DC7" w:rsidP="00B97EA8">
            <w:pPr>
              <w:spacing w:before="100" w:beforeAutospacing="1" w:after="100" w:afterAutospacing="1"/>
              <w:rPr>
                <w:color w:val="auto"/>
              </w:rPr>
            </w:pPr>
            <w:r w:rsidRPr="002A5E33">
              <w:rPr>
                <w:color w:val="auto"/>
              </w:rPr>
              <w:t xml:space="preserve">Об утверждении плана по внесению изменений в нормативные правовые акты органов местного самоуправления, с целью устранения ограничений для предоставления муниципальных услуг посредством межведомственного взаимодействия </w:t>
            </w:r>
          </w:p>
        </w:tc>
        <w:tc>
          <w:tcPr>
            <w:tcW w:w="1380" w:type="dxa"/>
          </w:tcPr>
          <w:p w:rsidR="00B90DC7" w:rsidRPr="002A5E33" w:rsidRDefault="00B90DC7" w:rsidP="00B97EA8">
            <w:pPr>
              <w:spacing w:before="100" w:beforeAutospacing="1" w:after="100" w:afterAutospacing="1"/>
              <w:rPr>
                <w:color w:val="auto"/>
              </w:rPr>
            </w:pPr>
          </w:p>
        </w:tc>
        <w:tc>
          <w:tcPr>
            <w:tcW w:w="2985" w:type="dxa"/>
          </w:tcPr>
          <w:p w:rsidR="00B90DC7" w:rsidRPr="002A5E33" w:rsidRDefault="00B90DC7" w:rsidP="00B97EA8">
            <w:pPr>
              <w:spacing w:before="100" w:beforeAutospacing="1" w:after="100" w:afterAutospacing="1"/>
              <w:rPr>
                <w:color w:val="auto"/>
              </w:rPr>
            </w:pPr>
          </w:p>
        </w:tc>
      </w:tr>
    </w:tbl>
    <w:p w:rsidR="00B90DC7" w:rsidRPr="002A5E33" w:rsidRDefault="00B90DC7" w:rsidP="00B90DC7">
      <w:pPr>
        <w:spacing w:before="100" w:beforeAutospacing="1"/>
        <w:jc w:val="center"/>
        <w:rPr>
          <w:color w:val="auto"/>
        </w:rPr>
      </w:pPr>
    </w:p>
    <w:p w:rsidR="00B90DC7" w:rsidRPr="002A5E33" w:rsidRDefault="00B90DC7" w:rsidP="00B90DC7">
      <w:pPr>
        <w:spacing w:before="100" w:beforeAutospacing="1"/>
        <w:rPr>
          <w:color w:val="auto"/>
        </w:rPr>
      </w:pPr>
    </w:p>
    <w:p w:rsidR="00B90DC7" w:rsidRPr="002A5E33" w:rsidRDefault="00B90DC7" w:rsidP="00B90DC7">
      <w:pPr>
        <w:spacing w:before="100" w:beforeAutospacing="1"/>
        <w:ind w:firstLine="360"/>
        <w:jc w:val="both"/>
        <w:rPr>
          <w:color w:val="auto"/>
        </w:rPr>
      </w:pPr>
      <w:r w:rsidRPr="002A5E33">
        <w:rPr>
          <w:color w:val="auto"/>
        </w:rPr>
        <w:t xml:space="preserve">В соответствии с Федеральным законом от 27.07.2010 № 210-ФЗ «Об организации предоставления государственных и муниципальных услуг» и протоколом </w:t>
      </w:r>
      <w:r w:rsidRPr="002A5E33">
        <w:t xml:space="preserve">№ 7 заседания комиссии по проведению административной реформы в Астраханской области от 24.11.2011 г.  </w:t>
      </w:r>
      <w:r w:rsidRPr="002A5E33">
        <w:rPr>
          <w:color w:val="auto"/>
        </w:rPr>
        <w:t>администрация муниципального образования «Семибугоринский сельсовет» постановляет:</w:t>
      </w:r>
    </w:p>
    <w:p w:rsidR="00B90DC7" w:rsidRPr="002A5E33" w:rsidRDefault="00B90DC7" w:rsidP="00B90DC7">
      <w:pPr>
        <w:spacing w:before="100" w:beforeAutospacing="1"/>
        <w:jc w:val="both"/>
        <w:rPr>
          <w:color w:val="auto"/>
        </w:rPr>
      </w:pPr>
    </w:p>
    <w:p w:rsidR="00B90DC7" w:rsidRPr="002A5E33" w:rsidRDefault="00B90DC7" w:rsidP="00B90DC7">
      <w:pPr>
        <w:ind w:firstLine="720"/>
        <w:jc w:val="both"/>
        <w:rPr>
          <w:color w:val="auto"/>
        </w:rPr>
      </w:pPr>
      <w:r w:rsidRPr="002A5E33">
        <w:rPr>
          <w:color w:val="auto"/>
        </w:rPr>
        <w:t>1. Утвердить прилагаемый план по внесению изменений в нормативные правовые акты органа местного самоуправления, с целью устранения ограничений для предоставления муниципальных услуг посредством межведомственного взаимодействия.</w:t>
      </w:r>
    </w:p>
    <w:p w:rsidR="00B90DC7" w:rsidRPr="002A5E33" w:rsidRDefault="00B90DC7" w:rsidP="00B90DC7">
      <w:pPr>
        <w:ind w:firstLine="720"/>
        <w:jc w:val="both"/>
        <w:rPr>
          <w:color w:val="auto"/>
        </w:rPr>
      </w:pPr>
      <w:r w:rsidRPr="002A5E33">
        <w:rPr>
          <w:color w:val="auto"/>
        </w:rPr>
        <w:t xml:space="preserve">2. Обнародовать настоящее постановление </w:t>
      </w:r>
      <w:proofErr w:type="gramStart"/>
      <w:r w:rsidRPr="002A5E33">
        <w:rPr>
          <w:color w:val="auto"/>
        </w:rPr>
        <w:t>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w:t>
      </w:r>
      <w:proofErr w:type="gramEnd"/>
      <w:r w:rsidRPr="002A5E33">
        <w:rPr>
          <w:color w:val="auto"/>
        </w:rPr>
        <w:t xml:space="preserve"> «Семибугоринский сельсовет» (об обнародовании нормативных правовых актов), утвержденным решением Совета МО «Семибугоринский сел</w:t>
      </w:r>
      <w:r w:rsidR="00414F4E">
        <w:rPr>
          <w:color w:val="auto"/>
        </w:rPr>
        <w:t>ьсовет» от 27.01.2012 г. № 1/6</w:t>
      </w:r>
      <w:r w:rsidRPr="002A5E33">
        <w:rPr>
          <w:color w:val="auto"/>
        </w:rPr>
        <w:t>.</w:t>
      </w:r>
    </w:p>
    <w:p w:rsidR="00B90DC7" w:rsidRPr="002A5E33" w:rsidRDefault="00B90DC7" w:rsidP="00B90DC7">
      <w:pPr>
        <w:ind w:firstLine="720"/>
        <w:jc w:val="both"/>
        <w:rPr>
          <w:color w:val="auto"/>
        </w:rPr>
      </w:pPr>
      <w:r w:rsidRPr="002A5E33">
        <w:rPr>
          <w:color w:val="auto"/>
        </w:rPr>
        <w:t>3. Постановление вступает в силу со дня его обнародования.</w:t>
      </w:r>
    </w:p>
    <w:p w:rsidR="00B90DC7" w:rsidRPr="002A5E33" w:rsidRDefault="00B90DC7" w:rsidP="00B90DC7">
      <w:pPr>
        <w:pStyle w:val="western"/>
        <w:spacing w:after="0" w:afterAutospacing="0"/>
        <w:jc w:val="both"/>
        <w:rPr>
          <w:sz w:val="28"/>
          <w:szCs w:val="28"/>
        </w:rPr>
      </w:pPr>
    </w:p>
    <w:p w:rsidR="00B90DC7" w:rsidRPr="002A5E33" w:rsidRDefault="00B90DC7" w:rsidP="00B90DC7">
      <w:pPr>
        <w:pStyle w:val="western"/>
        <w:spacing w:before="0" w:beforeAutospacing="0" w:after="0" w:afterAutospacing="0"/>
        <w:jc w:val="both"/>
        <w:rPr>
          <w:sz w:val="28"/>
          <w:szCs w:val="28"/>
        </w:rPr>
      </w:pPr>
      <w:r w:rsidRPr="002A5E33">
        <w:rPr>
          <w:sz w:val="28"/>
          <w:szCs w:val="28"/>
        </w:rPr>
        <w:t>Глава администрации МО</w:t>
      </w:r>
    </w:p>
    <w:p w:rsidR="00B90DC7" w:rsidRPr="002A5E33" w:rsidRDefault="00B90DC7" w:rsidP="00B90DC7">
      <w:pPr>
        <w:pStyle w:val="western"/>
        <w:spacing w:before="0" w:beforeAutospacing="0" w:after="0" w:afterAutospacing="0"/>
        <w:jc w:val="both"/>
        <w:rPr>
          <w:sz w:val="28"/>
          <w:szCs w:val="28"/>
        </w:rPr>
        <w:sectPr w:rsidR="00B90DC7" w:rsidRPr="002A5E33" w:rsidSect="001C5ABC">
          <w:pgSz w:w="11906" w:h="16838"/>
          <w:pgMar w:top="737" w:right="567" w:bottom="737" w:left="851" w:header="709" w:footer="709" w:gutter="0"/>
          <w:cols w:space="708"/>
          <w:docGrid w:linePitch="360"/>
        </w:sectPr>
      </w:pPr>
      <w:r w:rsidRPr="002A5E33">
        <w:rPr>
          <w:sz w:val="28"/>
          <w:szCs w:val="28"/>
        </w:rPr>
        <w:t xml:space="preserve"> «Семибугоринский сельсовет»                                                                 С.А. Досалиева</w:t>
      </w:r>
    </w:p>
    <w:p w:rsidR="00B90DC7" w:rsidRPr="002A5E33" w:rsidRDefault="00B90DC7" w:rsidP="00B90DC7">
      <w:pPr>
        <w:pStyle w:val="western"/>
        <w:spacing w:after="0" w:afterAutospacing="0"/>
        <w:jc w:val="both"/>
        <w:rPr>
          <w:sz w:val="28"/>
          <w:szCs w:val="28"/>
        </w:rPr>
      </w:pPr>
    </w:p>
    <w:tbl>
      <w:tblPr>
        <w:tblW w:w="5018" w:type="dxa"/>
        <w:jc w:val="right"/>
        <w:tblInd w:w="5339" w:type="dxa"/>
        <w:tblLook w:val="01E0"/>
      </w:tblPr>
      <w:tblGrid>
        <w:gridCol w:w="5018"/>
      </w:tblGrid>
      <w:tr w:rsidR="00B90DC7" w:rsidRPr="002A5E33" w:rsidTr="00B97EA8">
        <w:trPr>
          <w:trHeight w:val="2172"/>
          <w:jc w:val="right"/>
        </w:trPr>
        <w:tc>
          <w:tcPr>
            <w:tcW w:w="5018" w:type="dxa"/>
          </w:tcPr>
          <w:p w:rsidR="00B90DC7" w:rsidRPr="002A5E33" w:rsidRDefault="00B90DC7" w:rsidP="00B97EA8">
            <w:pPr>
              <w:rPr>
                <w:color w:val="auto"/>
              </w:rPr>
            </w:pPr>
            <w:r w:rsidRPr="002A5E33">
              <w:t xml:space="preserve">                                                                                                               </w:t>
            </w:r>
            <w:r w:rsidRPr="002A5E33">
              <w:rPr>
                <w:color w:val="auto"/>
              </w:rPr>
              <w:t xml:space="preserve">Приложение </w:t>
            </w:r>
          </w:p>
          <w:p w:rsidR="00B90DC7" w:rsidRPr="002A5E33" w:rsidRDefault="00B90DC7" w:rsidP="00B97EA8">
            <w:pPr>
              <w:rPr>
                <w:color w:val="auto"/>
              </w:rPr>
            </w:pPr>
            <w:r w:rsidRPr="002A5E33">
              <w:rPr>
                <w:color w:val="auto"/>
              </w:rPr>
              <w:t xml:space="preserve">к постановлению администрации муниципального образования «Семибугоринский </w:t>
            </w:r>
          </w:p>
          <w:p w:rsidR="00B90DC7" w:rsidRPr="002A5E33" w:rsidRDefault="00B90DC7" w:rsidP="00B97EA8">
            <w:pPr>
              <w:rPr>
                <w:color w:val="auto"/>
              </w:rPr>
            </w:pPr>
            <w:r>
              <w:rPr>
                <w:color w:val="auto"/>
              </w:rPr>
              <w:t xml:space="preserve">сельсовет» от  «27» января </w:t>
            </w:r>
            <w:smartTag w:uri="urn:schemas-microsoft-com:office:smarttags" w:element="metricconverter">
              <w:smartTagPr>
                <w:attr w:name="ProductID" w:val="2012 г"/>
              </w:smartTagPr>
              <w:r>
                <w:rPr>
                  <w:color w:val="auto"/>
                </w:rPr>
                <w:t>2012 г</w:t>
              </w:r>
            </w:smartTag>
            <w:r>
              <w:rPr>
                <w:color w:val="auto"/>
              </w:rPr>
              <w:t>.</w:t>
            </w:r>
            <w:r w:rsidRPr="002A5E33">
              <w:rPr>
                <w:color w:val="auto"/>
              </w:rPr>
              <w:t xml:space="preserve"> № </w:t>
            </w:r>
            <w:r>
              <w:rPr>
                <w:color w:val="auto"/>
              </w:rPr>
              <w:t>16</w:t>
            </w:r>
          </w:p>
        </w:tc>
      </w:tr>
    </w:tbl>
    <w:p w:rsidR="00B90DC7" w:rsidRPr="002A5E33" w:rsidRDefault="00B90DC7" w:rsidP="00B90DC7">
      <w:pPr>
        <w:jc w:val="center"/>
      </w:pPr>
    </w:p>
    <w:p w:rsidR="00B90DC7" w:rsidRPr="002A5E33" w:rsidRDefault="00B90DC7" w:rsidP="00B90DC7">
      <w:pPr>
        <w:jc w:val="center"/>
      </w:pPr>
      <w:r w:rsidRPr="002A5E33">
        <w:t xml:space="preserve">План </w:t>
      </w:r>
      <w:r w:rsidRPr="002A5E33">
        <w:rPr>
          <w:color w:val="auto"/>
        </w:rPr>
        <w:t>по внесению изменений в нормативные правовые акты органа местного самоуправления, с целью устранения ограничений для предоставления муниципальных услуг посредством межведомственного взаимодействия</w:t>
      </w:r>
    </w:p>
    <w:tbl>
      <w:tblPr>
        <w:tblpPr w:leftFromText="180" w:rightFromText="180" w:vertAnchor="text" w:horzAnchor="margin" w:tblpY="759"/>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1"/>
        <w:gridCol w:w="3108"/>
        <w:gridCol w:w="4436"/>
        <w:gridCol w:w="3126"/>
        <w:gridCol w:w="2545"/>
        <w:gridCol w:w="1701"/>
      </w:tblGrid>
      <w:tr w:rsidR="00B90DC7" w:rsidRPr="002A5E33" w:rsidTr="00B97EA8">
        <w:trPr>
          <w:trHeight w:val="2707"/>
        </w:trPr>
        <w:tc>
          <w:tcPr>
            <w:tcW w:w="501" w:type="dxa"/>
            <w:vAlign w:val="center"/>
          </w:tcPr>
          <w:p w:rsidR="00B90DC7" w:rsidRPr="002A5E33" w:rsidRDefault="00B90DC7" w:rsidP="00B97EA8">
            <w:pPr>
              <w:tabs>
                <w:tab w:val="left" w:pos="540"/>
                <w:tab w:val="left" w:pos="900"/>
              </w:tabs>
              <w:jc w:val="center"/>
              <w:rPr>
                <w:b/>
              </w:rPr>
            </w:pPr>
            <w:r w:rsidRPr="002A5E33">
              <w:rPr>
                <w:b/>
              </w:rPr>
              <w:t>№</w:t>
            </w:r>
          </w:p>
        </w:tc>
        <w:tc>
          <w:tcPr>
            <w:tcW w:w="3108" w:type="dxa"/>
            <w:vAlign w:val="center"/>
          </w:tcPr>
          <w:p w:rsidR="00B90DC7" w:rsidRPr="002A5E33" w:rsidRDefault="00B90DC7" w:rsidP="00B97EA8">
            <w:pPr>
              <w:tabs>
                <w:tab w:val="left" w:pos="540"/>
                <w:tab w:val="left" w:pos="900"/>
              </w:tabs>
              <w:jc w:val="center"/>
              <w:rPr>
                <w:b/>
              </w:rPr>
            </w:pPr>
            <w:r w:rsidRPr="002A5E33">
              <w:rPr>
                <w:b/>
              </w:rPr>
              <w:t>Наименование нормативного правового акта</w:t>
            </w:r>
          </w:p>
        </w:tc>
        <w:tc>
          <w:tcPr>
            <w:tcW w:w="4436" w:type="dxa"/>
            <w:vAlign w:val="center"/>
          </w:tcPr>
          <w:p w:rsidR="00B90DC7" w:rsidRPr="002A5E33" w:rsidRDefault="00B90DC7" w:rsidP="00B97EA8">
            <w:pPr>
              <w:tabs>
                <w:tab w:val="left" w:pos="540"/>
                <w:tab w:val="left" w:pos="900"/>
              </w:tabs>
              <w:jc w:val="center"/>
              <w:rPr>
                <w:b/>
              </w:rPr>
            </w:pPr>
            <w:r w:rsidRPr="002A5E33">
              <w:rPr>
                <w:b/>
              </w:rPr>
              <w:t>Положение нормативного правового акта, подлежащее изменению/дополнению/отмене</w:t>
            </w:r>
          </w:p>
        </w:tc>
        <w:tc>
          <w:tcPr>
            <w:tcW w:w="3126" w:type="dxa"/>
            <w:vAlign w:val="center"/>
          </w:tcPr>
          <w:p w:rsidR="00B90DC7" w:rsidRPr="002A5E33" w:rsidRDefault="00B90DC7" w:rsidP="00B97EA8">
            <w:pPr>
              <w:tabs>
                <w:tab w:val="left" w:pos="540"/>
                <w:tab w:val="left" w:pos="900"/>
              </w:tabs>
              <w:jc w:val="center"/>
              <w:rPr>
                <w:b/>
              </w:rPr>
            </w:pPr>
            <w:r w:rsidRPr="002A5E33">
              <w:rPr>
                <w:b/>
              </w:rPr>
              <w:t>Редакционная формулировка</w:t>
            </w:r>
          </w:p>
        </w:tc>
        <w:tc>
          <w:tcPr>
            <w:tcW w:w="2545" w:type="dxa"/>
            <w:vAlign w:val="center"/>
          </w:tcPr>
          <w:p w:rsidR="00B90DC7" w:rsidRPr="002A5E33" w:rsidRDefault="00B90DC7" w:rsidP="00B97EA8">
            <w:pPr>
              <w:tabs>
                <w:tab w:val="left" w:pos="540"/>
                <w:tab w:val="left" w:pos="900"/>
              </w:tabs>
              <w:jc w:val="center"/>
              <w:rPr>
                <w:b/>
              </w:rPr>
            </w:pPr>
            <w:r w:rsidRPr="002A5E33">
              <w:rPr>
                <w:b/>
              </w:rPr>
              <w:t>Ответственные исполнители</w:t>
            </w:r>
          </w:p>
          <w:p w:rsidR="00B90DC7" w:rsidRPr="002A5E33" w:rsidRDefault="00B90DC7" w:rsidP="00B97EA8">
            <w:pPr>
              <w:tabs>
                <w:tab w:val="left" w:pos="540"/>
                <w:tab w:val="left" w:pos="900"/>
              </w:tabs>
              <w:jc w:val="center"/>
              <w:rPr>
                <w:b/>
              </w:rPr>
            </w:pPr>
            <w:proofErr w:type="gramStart"/>
            <w:r w:rsidRPr="002A5E33">
              <w:rPr>
                <w:b/>
              </w:rPr>
              <w:t>(ФИО, контактный телефон</w:t>
            </w:r>
            <w:proofErr w:type="gramEnd"/>
          </w:p>
        </w:tc>
        <w:tc>
          <w:tcPr>
            <w:tcW w:w="1701" w:type="dxa"/>
            <w:vAlign w:val="center"/>
          </w:tcPr>
          <w:p w:rsidR="00B90DC7" w:rsidRPr="002A5E33" w:rsidRDefault="00B90DC7" w:rsidP="00B97EA8">
            <w:pPr>
              <w:tabs>
                <w:tab w:val="left" w:pos="540"/>
                <w:tab w:val="left" w:pos="900"/>
              </w:tabs>
              <w:jc w:val="center"/>
              <w:rPr>
                <w:b/>
              </w:rPr>
            </w:pPr>
            <w:r w:rsidRPr="002A5E33">
              <w:rPr>
                <w:b/>
              </w:rPr>
              <w:t>Срок</w:t>
            </w:r>
          </w:p>
          <w:p w:rsidR="00B90DC7" w:rsidRPr="002A5E33" w:rsidRDefault="00B90DC7" w:rsidP="00B97EA8">
            <w:pPr>
              <w:tabs>
                <w:tab w:val="left" w:pos="540"/>
                <w:tab w:val="left" w:pos="900"/>
              </w:tabs>
              <w:jc w:val="center"/>
              <w:rPr>
                <w:b/>
              </w:rPr>
            </w:pPr>
            <w:r w:rsidRPr="002A5E33">
              <w:rPr>
                <w:b/>
              </w:rPr>
              <w:t>внесения</w:t>
            </w:r>
          </w:p>
        </w:tc>
      </w:tr>
      <w:tr w:rsidR="00B90DC7" w:rsidRPr="002A5E33" w:rsidTr="00B97EA8">
        <w:trPr>
          <w:trHeight w:val="7220"/>
        </w:trPr>
        <w:tc>
          <w:tcPr>
            <w:tcW w:w="501" w:type="dxa"/>
            <w:vMerge w:val="restart"/>
            <w:vAlign w:val="center"/>
          </w:tcPr>
          <w:p w:rsidR="00B90DC7" w:rsidRPr="002A5E33" w:rsidRDefault="00B90DC7" w:rsidP="00B97EA8">
            <w:pPr>
              <w:tabs>
                <w:tab w:val="left" w:pos="540"/>
                <w:tab w:val="left" w:pos="900"/>
              </w:tabs>
            </w:pPr>
            <w:r w:rsidRPr="002A5E33">
              <w:lastRenderedPageBreak/>
              <w:t>1.</w:t>
            </w:r>
          </w:p>
        </w:tc>
        <w:tc>
          <w:tcPr>
            <w:tcW w:w="3108" w:type="dxa"/>
            <w:vMerge w:val="restart"/>
            <w:vAlign w:val="center"/>
          </w:tcPr>
          <w:p w:rsidR="00B90DC7" w:rsidRPr="002A5E33" w:rsidRDefault="00B90DC7" w:rsidP="00B97EA8">
            <w:pPr>
              <w:tabs>
                <w:tab w:val="left" w:pos="540"/>
                <w:tab w:val="left" w:pos="900"/>
              </w:tabs>
              <w:jc w:val="center"/>
            </w:pPr>
          </w:p>
          <w:p w:rsidR="00B90DC7" w:rsidRPr="002A5E33" w:rsidRDefault="00B90DC7" w:rsidP="00B97EA8">
            <w:pPr>
              <w:tabs>
                <w:tab w:val="left" w:pos="540"/>
                <w:tab w:val="left" w:pos="900"/>
              </w:tabs>
              <w:jc w:val="center"/>
            </w:pPr>
          </w:p>
          <w:p w:rsidR="00B90DC7" w:rsidRPr="002A5E33" w:rsidRDefault="00B90DC7" w:rsidP="00B97EA8">
            <w:pPr>
              <w:tabs>
                <w:tab w:val="left" w:pos="540"/>
                <w:tab w:val="left" w:pos="900"/>
              </w:tabs>
              <w:jc w:val="center"/>
            </w:pPr>
          </w:p>
          <w:p w:rsidR="00B90DC7" w:rsidRPr="002A5E33" w:rsidRDefault="00B90DC7" w:rsidP="00B97EA8">
            <w:pPr>
              <w:tabs>
                <w:tab w:val="left" w:pos="540"/>
                <w:tab w:val="left" w:pos="900"/>
              </w:tabs>
            </w:pPr>
          </w:p>
          <w:p w:rsidR="00B90DC7" w:rsidRPr="002A5E33" w:rsidRDefault="00B90DC7" w:rsidP="00B97EA8">
            <w:pPr>
              <w:tabs>
                <w:tab w:val="left" w:pos="540"/>
                <w:tab w:val="left" w:pos="900"/>
              </w:tabs>
              <w:jc w:val="center"/>
            </w:pPr>
            <w:r w:rsidRPr="002A5E33">
              <w:t xml:space="preserve">Постановление администрации МО «Семибугоринский сельсовет» Камызякского района </w:t>
            </w:r>
            <w:proofErr w:type="gramStart"/>
            <w:r w:rsidRPr="002A5E33">
              <w:t>от</w:t>
            </w:r>
            <w:proofErr w:type="gramEnd"/>
            <w:r w:rsidRPr="002A5E33">
              <w:t xml:space="preserve">       «</w:t>
            </w:r>
            <w:proofErr w:type="gramStart"/>
            <w:r w:rsidRPr="002A5E33">
              <w:t>Об</w:t>
            </w:r>
            <w:proofErr w:type="gramEnd"/>
            <w:r w:rsidRPr="002A5E33">
              <w:t xml:space="preserve"> утверждении административного регламента по предоставлению муниципальной услуги «Прием заявлений, документов, а также постановка на учет граждан в качестве нуждающихся в жилых помещениях»</w:t>
            </w:r>
          </w:p>
        </w:tc>
        <w:tc>
          <w:tcPr>
            <w:tcW w:w="4436" w:type="dxa"/>
            <w:vAlign w:val="center"/>
          </w:tcPr>
          <w:p w:rsidR="00B90DC7" w:rsidRPr="002A5E33" w:rsidRDefault="00B90DC7" w:rsidP="00B97EA8">
            <w:pPr>
              <w:tabs>
                <w:tab w:val="left" w:pos="540"/>
                <w:tab w:val="left" w:pos="900"/>
              </w:tabs>
              <w:jc w:val="center"/>
            </w:pPr>
          </w:p>
          <w:p w:rsidR="00B90DC7" w:rsidRPr="002A5E33" w:rsidRDefault="00B90DC7" w:rsidP="00B97EA8">
            <w:pPr>
              <w:tabs>
                <w:tab w:val="left" w:pos="540"/>
                <w:tab w:val="left" w:pos="900"/>
              </w:tabs>
              <w:jc w:val="center"/>
            </w:pPr>
            <w:r w:rsidRPr="002A5E33">
              <w:t>Раздел 2. «Стандарт предоставления муниципальной услуги»</w:t>
            </w:r>
          </w:p>
          <w:p w:rsidR="00B90DC7" w:rsidRPr="002A5E33" w:rsidRDefault="00B90DC7" w:rsidP="00B97EA8">
            <w:pPr>
              <w:tabs>
                <w:tab w:val="left" w:pos="540"/>
                <w:tab w:val="left" w:pos="900"/>
              </w:tabs>
              <w:jc w:val="center"/>
            </w:pPr>
          </w:p>
          <w:p w:rsidR="00B90DC7" w:rsidRPr="002A5E33" w:rsidRDefault="00B90DC7" w:rsidP="00B97EA8">
            <w:pPr>
              <w:tabs>
                <w:tab w:val="left" w:pos="540"/>
                <w:tab w:val="left" w:pos="900"/>
              </w:tabs>
              <w:jc w:val="center"/>
            </w:pPr>
            <w:r w:rsidRPr="002A5E33">
              <w:t>В пункт 2.7.1. дополнить новый абзац</w:t>
            </w:r>
          </w:p>
          <w:p w:rsidR="00B90DC7" w:rsidRPr="002A5E33" w:rsidRDefault="00B90DC7" w:rsidP="00B97EA8">
            <w:pPr>
              <w:tabs>
                <w:tab w:val="left" w:pos="540"/>
                <w:tab w:val="left" w:pos="900"/>
              </w:tabs>
              <w:jc w:val="center"/>
            </w:pPr>
          </w:p>
          <w:p w:rsidR="00B90DC7" w:rsidRPr="002A5E33" w:rsidRDefault="00B90DC7" w:rsidP="00B97EA8">
            <w:pPr>
              <w:tabs>
                <w:tab w:val="left" w:pos="540"/>
                <w:tab w:val="left" w:pos="900"/>
              </w:tabs>
              <w:jc w:val="center"/>
            </w:pPr>
          </w:p>
          <w:p w:rsidR="00B90DC7" w:rsidRPr="002A5E33" w:rsidRDefault="00B90DC7" w:rsidP="00B97EA8">
            <w:pPr>
              <w:tabs>
                <w:tab w:val="left" w:pos="540"/>
                <w:tab w:val="left" w:pos="900"/>
              </w:tabs>
              <w:jc w:val="center"/>
            </w:pPr>
          </w:p>
          <w:p w:rsidR="00B90DC7" w:rsidRPr="002A5E33" w:rsidRDefault="00B90DC7" w:rsidP="00B97EA8">
            <w:pPr>
              <w:tabs>
                <w:tab w:val="left" w:pos="540"/>
                <w:tab w:val="left" w:pos="900"/>
              </w:tabs>
              <w:jc w:val="center"/>
            </w:pPr>
          </w:p>
          <w:p w:rsidR="00B90DC7" w:rsidRPr="002A5E33" w:rsidRDefault="00B90DC7" w:rsidP="00B97EA8">
            <w:pPr>
              <w:tabs>
                <w:tab w:val="left" w:pos="540"/>
                <w:tab w:val="left" w:pos="900"/>
              </w:tabs>
              <w:jc w:val="center"/>
            </w:pPr>
          </w:p>
          <w:p w:rsidR="00B90DC7" w:rsidRPr="002A5E33" w:rsidRDefault="00B90DC7" w:rsidP="00B97EA8">
            <w:pPr>
              <w:tabs>
                <w:tab w:val="left" w:pos="540"/>
                <w:tab w:val="left" w:pos="900"/>
              </w:tabs>
              <w:jc w:val="center"/>
            </w:pPr>
          </w:p>
          <w:p w:rsidR="00B90DC7" w:rsidRPr="002A5E33" w:rsidRDefault="00B90DC7" w:rsidP="00B97EA8">
            <w:pPr>
              <w:tabs>
                <w:tab w:val="left" w:pos="540"/>
                <w:tab w:val="left" w:pos="900"/>
              </w:tabs>
              <w:jc w:val="center"/>
            </w:pPr>
          </w:p>
          <w:p w:rsidR="00B90DC7" w:rsidRPr="002A5E33" w:rsidRDefault="00B90DC7" w:rsidP="00B97EA8">
            <w:pPr>
              <w:tabs>
                <w:tab w:val="left" w:pos="540"/>
                <w:tab w:val="left" w:pos="900"/>
              </w:tabs>
              <w:jc w:val="center"/>
            </w:pPr>
          </w:p>
          <w:p w:rsidR="00B90DC7" w:rsidRPr="002A5E33" w:rsidRDefault="00B90DC7" w:rsidP="00B97EA8">
            <w:pPr>
              <w:tabs>
                <w:tab w:val="left" w:pos="540"/>
                <w:tab w:val="left" w:pos="900"/>
              </w:tabs>
              <w:jc w:val="center"/>
            </w:pPr>
          </w:p>
          <w:p w:rsidR="00B90DC7" w:rsidRPr="002A5E33" w:rsidRDefault="00B90DC7" w:rsidP="00B97EA8">
            <w:pPr>
              <w:tabs>
                <w:tab w:val="left" w:pos="540"/>
                <w:tab w:val="left" w:pos="900"/>
              </w:tabs>
              <w:jc w:val="center"/>
            </w:pPr>
          </w:p>
          <w:p w:rsidR="00B90DC7" w:rsidRPr="002A5E33" w:rsidRDefault="00B90DC7" w:rsidP="00B97EA8">
            <w:pPr>
              <w:tabs>
                <w:tab w:val="left" w:pos="540"/>
                <w:tab w:val="left" w:pos="900"/>
              </w:tabs>
              <w:jc w:val="center"/>
            </w:pPr>
          </w:p>
          <w:p w:rsidR="00B90DC7" w:rsidRPr="002A5E33" w:rsidRDefault="00B90DC7" w:rsidP="00B97EA8">
            <w:pPr>
              <w:tabs>
                <w:tab w:val="left" w:pos="540"/>
                <w:tab w:val="left" w:pos="900"/>
              </w:tabs>
              <w:jc w:val="center"/>
            </w:pPr>
          </w:p>
          <w:p w:rsidR="00B90DC7" w:rsidRPr="002A5E33" w:rsidRDefault="00B90DC7" w:rsidP="00B97EA8">
            <w:pPr>
              <w:tabs>
                <w:tab w:val="left" w:pos="540"/>
                <w:tab w:val="left" w:pos="900"/>
              </w:tabs>
              <w:jc w:val="center"/>
            </w:pPr>
          </w:p>
          <w:p w:rsidR="00B90DC7" w:rsidRPr="002A5E33" w:rsidRDefault="00B90DC7" w:rsidP="00B97EA8">
            <w:pPr>
              <w:tabs>
                <w:tab w:val="left" w:pos="540"/>
                <w:tab w:val="left" w:pos="900"/>
              </w:tabs>
              <w:jc w:val="center"/>
            </w:pPr>
          </w:p>
          <w:p w:rsidR="00B90DC7" w:rsidRPr="002A5E33" w:rsidRDefault="00B90DC7" w:rsidP="00B97EA8">
            <w:pPr>
              <w:tabs>
                <w:tab w:val="left" w:pos="540"/>
                <w:tab w:val="left" w:pos="900"/>
              </w:tabs>
              <w:jc w:val="center"/>
            </w:pPr>
          </w:p>
          <w:p w:rsidR="00B90DC7" w:rsidRPr="002A5E33" w:rsidRDefault="00B90DC7" w:rsidP="00B97EA8">
            <w:pPr>
              <w:tabs>
                <w:tab w:val="left" w:pos="540"/>
                <w:tab w:val="left" w:pos="900"/>
              </w:tabs>
              <w:jc w:val="center"/>
            </w:pPr>
          </w:p>
          <w:p w:rsidR="00B90DC7" w:rsidRPr="002A5E33" w:rsidRDefault="00B90DC7" w:rsidP="00B97EA8">
            <w:pPr>
              <w:tabs>
                <w:tab w:val="left" w:pos="540"/>
                <w:tab w:val="left" w:pos="900"/>
              </w:tabs>
              <w:jc w:val="center"/>
            </w:pPr>
          </w:p>
          <w:p w:rsidR="00B90DC7" w:rsidRPr="002A5E33" w:rsidRDefault="00B90DC7" w:rsidP="00B97EA8">
            <w:pPr>
              <w:tabs>
                <w:tab w:val="left" w:pos="540"/>
                <w:tab w:val="left" w:pos="900"/>
              </w:tabs>
              <w:jc w:val="center"/>
            </w:pPr>
          </w:p>
          <w:p w:rsidR="00B90DC7" w:rsidRPr="002A5E33" w:rsidRDefault="00B90DC7" w:rsidP="00B97EA8">
            <w:pPr>
              <w:tabs>
                <w:tab w:val="left" w:pos="540"/>
                <w:tab w:val="left" w:pos="900"/>
              </w:tabs>
              <w:jc w:val="center"/>
            </w:pPr>
          </w:p>
          <w:p w:rsidR="00B90DC7" w:rsidRPr="002A5E33" w:rsidRDefault="00B90DC7" w:rsidP="00B97EA8">
            <w:pPr>
              <w:tabs>
                <w:tab w:val="left" w:pos="540"/>
                <w:tab w:val="left" w:pos="900"/>
              </w:tabs>
            </w:pPr>
          </w:p>
        </w:tc>
        <w:tc>
          <w:tcPr>
            <w:tcW w:w="3126" w:type="dxa"/>
            <w:vAlign w:val="center"/>
          </w:tcPr>
          <w:p w:rsidR="00B90DC7" w:rsidRPr="002A5E33" w:rsidRDefault="00B90DC7" w:rsidP="00B97EA8">
            <w:pPr>
              <w:tabs>
                <w:tab w:val="left" w:pos="540"/>
                <w:tab w:val="left" w:pos="900"/>
              </w:tabs>
            </w:pPr>
            <w:r w:rsidRPr="002A5E33">
              <w:t>В случае не представления заявителем документа –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на каждого члена семьи гражданина», должностное лицо администрации МО «Семибугоринский сельсовет», ответственное за предоставление муниципальной услуги, осуществляет</w:t>
            </w:r>
          </w:p>
          <w:p w:rsidR="00B90DC7" w:rsidRPr="002A5E33" w:rsidRDefault="00B90DC7" w:rsidP="00B97EA8">
            <w:pPr>
              <w:tabs>
                <w:tab w:val="left" w:pos="540"/>
                <w:tab w:val="left" w:pos="900"/>
              </w:tabs>
            </w:pPr>
            <w:r w:rsidRPr="002A5E33">
              <w:t>межведомственный запрос для получения необходимой информации в орган и подведомственные ему организации, в распоряжении которых этот документ находится.</w:t>
            </w:r>
          </w:p>
        </w:tc>
        <w:tc>
          <w:tcPr>
            <w:tcW w:w="2545" w:type="dxa"/>
            <w:vMerge w:val="restart"/>
            <w:vAlign w:val="center"/>
          </w:tcPr>
          <w:p w:rsidR="00B90DC7" w:rsidRPr="002A5E33" w:rsidRDefault="00B90DC7" w:rsidP="00B97EA8">
            <w:pPr>
              <w:tabs>
                <w:tab w:val="left" w:pos="540"/>
                <w:tab w:val="left" w:pos="900"/>
              </w:tabs>
              <w:jc w:val="center"/>
            </w:pPr>
            <w:proofErr w:type="spellStart"/>
            <w:r w:rsidRPr="002A5E33">
              <w:t>Убеева</w:t>
            </w:r>
            <w:proofErr w:type="spellEnd"/>
            <w:r w:rsidRPr="002A5E33">
              <w:t xml:space="preserve"> Д.</w:t>
            </w:r>
            <w:proofErr w:type="gramStart"/>
            <w:r w:rsidRPr="002A5E33">
              <w:t>Ш</w:t>
            </w:r>
            <w:proofErr w:type="gramEnd"/>
          </w:p>
          <w:p w:rsidR="00B90DC7" w:rsidRPr="002A5E33" w:rsidRDefault="00B90DC7" w:rsidP="00B97EA8">
            <w:pPr>
              <w:tabs>
                <w:tab w:val="left" w:pos="540"/>
                <w:tab w:val="left" w:pos="900"/>
              </w:tabs>
              <w:jc w:val="center"/>
            </w:pPr>
            <w:r w:rsidRPr="002A5E33">
              <w:t>93-6-32</w:t>
            </w:r>
          </w:p>
        </w:tc>
        <w:tc>
          <w:tcPr>
            <w:tcW w:w="1701" w:type="dxa"/>
            <w:vMerge w:val="restart"/>
            <w:vAlign w:val="center"/>
          </w:tcPr>
          <w:p w:rsidR="00B90DC7" w:rsidRPr="002A5E33" w:rsidRDefault="00B90DC7" w:rsidP="00B97EA8">
            <w:pPr>
              <w:tabs>
                <w:tab w:val="left" w:pos="540"/>
                <w:tab w:val="left" w:pos="900"/>
              </w:tabs>
              <w:jc w:val="center"/>
            </w:pPr>
            <w:r w:rsidRPr="002A5E33">
              <w:t>01.02.2012</w:t>
            </w:r>
          </w:p>
        </w:tc>
      </w:tr>
      <w:tr w:rsidR="00B90DC7" w:rsidRPr="002A5E33" w:rsidTr="00B97EA8">
        <w:trPr>
          <w:trHeight w:val="3965"/>
        </w:trPr>
        <w:tc>
          <w:tcPr>
            <w:tcW w:w="501" w:type="dxa"/>
            <w:vMerge/>
            <w:vAlign w:val="center"/>
          </w:tcPr>
          <w:p w:rsidR="00B90DC7" w:rsidRPr="002A5E33" w:rsidRDefault="00B90DC7" w:rsidP="00B97EA8">
            <w:pPr>
              <w:tabs>
                <w:tab w:val="left" w:pos="540"/>
                <w:tab w:val="left" w:pos="900"/>
              </w:tabs>
            </w:pPr>
          </w:p>
        </w:tc>
        <w:tc>
          <w:tcPr>
            <w:tcW w:w="3108" w:type="dxa"/>
            <w:vMerge/>
            <w:vAlign w:val="center"/>
          </w:tcPr>
          <w:p w:rsidR="00B90DC7" w:rsidRPr="002A5E33" w:rsidRDefault="00B90DC7" w:rsidP="00B97EA8">
            <w:pPr>
              <w:tabs>
                <w:tab w:val="left" w:pos="540"/>
                <w:tab w:val="left" w:pos="900"/>
              </w:tabs>
            </w:pPr>
          </w:p>
        </w:tc>
        <w:tc>
          <w:tcPr>
            <w:tcW w:w="4436" w:type="dxa"/>
          </w:tcPr>
          <w:p w:rsidR="00B90DC7" w:rsidRPr="002A5E33" w:rsidRDefault="00B90DC7" w:rsidP="00B97EA8">
            <w:pPr>
              <w:tabs>
                <w:tab w:val="left" w:pos="540"/>
                <w:tab w:val="left" w:pos="900"/>
              </w:tabs>
              <w:jc w:val="center"/>
            </w:pPr>
            <w:r w:rsidRPr="002A5E33">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90DC7" w:rsidRPr="002A5E33" w:rsidRDefault="00B90DC7" w:rsidP="00B97EA8">
            <w:pPr>
              <w:tabs>
                <w:tab w:val="left" w:pos="540"/>
                <w:tab w:val="left" w:pos="900"/>
              </w:tabs>
              <w:jc w:val="center"/>
            </w:pPr>
          </w:p>
          <w:p w:rsidR="00B90DC7" w:rsidRPr="002A5E33" w:rsidRDefault="00B90DC7" w:rsidP="00B97EA8">
            <w:pPr>
              <w:tabs>
                <w:tab w:val="left" w:pos="540"/>
                <w:tab w:val="left" w:pos="900"/>
              </w:tabs>
              <w:jc w:val="center"/>
            </w:pPr>
            <w:r w:rsidRPr="002A5E33">
              <w:t>В пункте 3.3. дополнить новый абзац с описанием дополнительной административной процедуры</w:t>
            </w:r>
          </w:p>
        </w:tc>
        <w:tc>
          <w:tcPr>
            <w:tcW w:w="3126" w:type="dxa"/>
            <w:vAlign w:val="center"/>
          </w:tcPr>
          <w:p w:rsidR="00B90DC7" w:rsidRPr="002A5E33" w:rsidRDefault="00B90DC7" w:rsidP="00B97EA8">
            <w:pPr>
              <w:tabs>
                <w:tab w:val="left" w:pos="540"/>
                <w:tab w:val="left" w:pos="900"/>
              </w:tabs>
            </w:pPr>
            <w:r w:rsidRPr="002A5E33">
              <w:t xml:space="preserve">1. Направление межведомственного запроса для получения сведений из органов </w:t>
            </w:r>
            <w:proofErr w:type="spellStart"/>
            <w:r w:rsidRPr="002A5E33">
              <w:t>Росрегистрации</w:t>
            </w:r>
            <w:proofErr w:type="spellEnd"/>
            <w:r w:rsidRPr="002A5E33">
              <w:t xml:space="preserve"> о наличии или отсутствии у заявителя права собственности на жилое помещение.</w:t>
            </w:r>
          </w:p>
          <w:p w:rsidR="00B90DC7" w:rsidRPr="002A5E33" w:rsidRDefault="00B90DC7" w:rsidP="00B97EA8">
            <w:pPr>
              <w:tabs>
                <w:tab w:val="left" w:pos="540"/>
                <w:tab w:val="left" w:pos="900"/>
              </w:tabs>
            </w:pPr>
            <w:r w:rsidRPr="002A5E33">
              <w:t>Срок направления запроса – 1 день.</w:t>
            </w:r>
          </w:p>
          <w:p w:rsidR="00B90DC7" w:rsidRPr="002A5E33" w:rsidRDefault="00B90DC7" w:rsidP="00B97EA8">
            <w:pPr>
              <w:tabs>
                <w:tab w:val="left" w:pos="540"/>
                <w:tab w:val="left" w:pos="900"/>
              </w:tabs>
            </w:pPr>
            <w:r w:rsidRPr="002A5E33">
              <w:t>2. Получение ответа на межведомственный запрос.</w:t>
            </w:r>
          </w:p>
          <w:p w:rsidR="00B90DC7" w:rsidRPr="002A5E33" w:rsidRDefault="00B90DC7" w:rsidP="00B97EA8">
            <w:pPr>
              <w:tabs>
                <w:tab w:val="left" w:pos="540"/>
                <w:tab w:val="left" w:pos="900"/>
              </w:tabs>
            </w:pPr>
            <w:r w:rsidRPr="002A5E33">
              <w:t>Срок исполнения  - не более 5 дней.</w:t>
            </w:r>
          </w:p>
        </w:tc>
        <w:tc>
          <w:tcPr>
            <w:tcW w:w="2545" w:type="dxa"/>
            <w:vMerge/>
            <w:vAlign w:val="center"/>
          </w:tcPr>
          <w:p w:rsidR="00B90DC7" w:rsidRPr="002A5E33" w:rsidRDefault="00B90DC7" w:rsidP="00B97EA8">
            <w:pPr>
              <w:tabs>
                <w:tab w:val="left" w:pos="540"/>
                <w:tab w:val="left" w:pos="900"/>
              </w:tabs>
            </w:pPr>
          </w:p>
        </w:tc>
        <w:tc>
          <w:tcPr>
            <w:tcW w:w="1701" w:type="dxa"/>
            <w:vMerge/>
            <w:vAlign w:val="center"/>
          </w:tcPr>
          <w:p w:rsidR="00B90DC7" w:rsidRPr="002A5E33" w:rsidRDefault="00B90DC7" w:rsidP="00B97EA8">
            <w:pPr>
              <w:tabs>
                <w:tab w:val="left" w:pos="540"/>
                <w:tab w:val="left" w:pos="900"/>
              </w:tabs>
            </w:pPr>
          </w:p>
        </w:tc>
      </w:tr>
      <w:tr w:rsidR="00B90DC7" w:rsidRPr="002A5E33" w:rsidTr="00B97EA8">
        <w:trPr>
          <w:trHeight w:val="1635"/>
        </w:trPr>
        <w:tc>
          <w:tcPr>
            <w:tcW w:w="501" w:type="dxa"/>
            <w:vMerge/>
            <w:vAlign w:val="center"/>
          </w:tcPr>
          <w:p w:rsidR="00B90DC7" w:rsidRPr="002A5E33" w:rsidRDefault="00B90DC7" w:rsidP="00B97EA8">
            <w:pPr>
              <w:tabs>
                <w:tab w:val="left" w:pos="540"/>
                <w:tab w:val="left" w:pos="900"/>
              </w:tabs>
            </w:pPr>
          </w:p>
        </w:tc>
        <w:tc>
          <w:tcPr>
            <w:tcW w:w="3108" w:type="dxa"/>
            <w:vMerge/>
            <w:vAlign w:val="center"/>
          </w:tcPr>
          <w:p w:rsidR="00B90DC7" w:rsidRPr="002A5E33" w:rsidRDefault="00B90DC7" w:rsidP="00B97EA8">
            <w:pPr>
              <w:tabs>
                <w:tab w:val="left" w:pos="540"/>
                <w:tab w:val="left" w:pos="900"/>
              </w:tabs>
            </w:pPr>
          </w:p>
        </w:tc>
        <w:tc>
          <w:tcPr>
            <w:tcW w:w="4436" w:type="dxa"/>
            <w:vAlign w:val="center"/>
          </w:tcPr>
          <w:p w:rsidR="00B90DC7" w:rsidRPr="002A5E33" w:rsidRDefault="00B90DC7" w:rsidP="00B97EA8">
            <w:pPr>
              <w:tabs>
                <w:tab w:val="left" w:pos="540"/>
                <w:tab w:val="left" w:pos="900"/>
              </w:tabs>
            </w:pPr>
            <w:r w:rsidRPr="002A5E33">
              <w:t>Приложение 1 к административному регламенту</w:t>
            </w:r>
          </w:p>
        </w:tc>
        <w:tc>
          <w:tcPr>
            <w:tcW w:w="3126" w:type="dxa"/>
            <w:vAlign w:val="center"/>
          </w:tcPr>
          <w:p w:rsidR="00B90DC7" w:rsidRPr="002A5E33" w:rsidRDefault="00B90DC7" w:rsidP="00B97EA8">
            <w:pPr>
              <w:tabs>
                <w:tab w:val="left" w:pos="540"/>
                <w:tab w:val="left" w:pos="900"/>
              </w:tabs>
            </w:pPr>
            <w:r w:rsidRPr="002A5E33">
              <w:t>В блок-схеме предоставления муниципальной услуги описать процедуру межведомственного взаимодействия</w:t>
            </w:r>
          </w:p>
        </w:tc>
        <w:tc>
          <w:tcPr>
            <w:tcW w:w="2545" w:type="dxa"/>
            <w:vMerge/>
            <w:vAlign w:val="center"/>
          </w:tcPr>
          <w:p w:rsidR="00B90DC7" w:rsidRPr="002A5E33" w:rsidRDefault="00B90DC7" w:rsidP="00B97EA8">
            <w:pPr>
              <w:tabs>
                <w:tab w:val="left" w:pos="540"/>
                <w:tab w:val="left" w:pos="900"/>
              </w:tabs>
            </w:pPr>
          </w:p>
        </w:tc>
        <w:tc>
          <w:tcPr>
            <w:tcW w:w="1701" w:type="dxa"/>
            <w:vMerge/>
            <w:vAlign w:val="center"/>
          </w:tcPr>
          <w:p w:rsidR="00B90DC7" w:rsidRPr="002A5E33" w:rsidRDefault="00B90DC7" w:rsidP="00B97EA8">
            <w:pPr>
              <w:tabs>
                <w:tab w:val="left" w:pos="540"/>
                <w:tab w:val="left" w:pos="900"/>
              </w:tabs>
            </w:pPr>
          </w:p>
        </w:tc>
      </w:tr>
      <w:tr w:rsidR="00B90DC7" w:rsidRPr="002A5E33" w:rsidTr="00B97EA8">
        <w:trPr>
          <w:trHeight w:val="285"/>
        </w:trPr>
        <w:tc>
          <w:tcPr>
            <w:tcW w:w="501" w:type="dxa"/>
            <w:vMerge/>
            <w:vAlign w:val="center"/>
          </w:tcPr>
          <w:p w:rsidR="00B90DC7" w:rsidRPr="002A5E33" w:rsidRDefault="00B90DC7" w:rsidP="00B97EA8">
            <w:pPr>
              <w:tabs>
                <w:tab w:val="left" w:pos="540"/>
                <w:tab w:val="left" w:pos="900"/>
              </w:tabs>
            </w:pPr>
          </w:p>
        </w:tc>
        <w:tc>
          <w:tcPr>
            <w:tcW w:w="3108" w:type="dxa"/>
            <w:vMerge/>
            <w:vAlign w:val="center"/>
          </w:tcPr>
          <w:p w:rsidR="00B90DC7" w:rsidRPr="002A5E33" w:rsidRDefault="00B90DC7" w:rsidP="00B97EA8">
            <w:pPr>
              <w:tabs>
                <w:tab w:val="left" w:pos="540"/>
                <w:tab w:val="left" w:pos="900"/>
              </w:tabs>
            </w:pPr>
          </w:p>
        </w:tc>
        <w:tc>
          <w:tcPr>
            <w:tcW w:w="4436" w:type="dxa"/>
            <w:vAlign w:val="center"/>
          </w:tcPr>
          <w:p w:rsidR="00B90DC7" w:rsidRPr="002A5E33" w:rsidRDefault="00B90DC7" w:rsidP="00B97EA8">
            <w:pPr>
              <w:tabs>
                <w:tab w:val="left" w:pos="540"/>
                <w:tab w:val="left" w:pos="900"/>
              </w:tabs>
            </w:pPr>
            <w:r w:rsidRPr="002A5E33">
              <w:t>Приложение 2 к административному регламенту</w:t>
            </w:r>
          </w:p>
        </w:tc>
        <w:tc>
          <w:tcPr>
            <w:tcW w:w="3126" w:type="dxa"/>
            <w:vAlign w:val="center"/>
          </w:tcPr>
          <w:p w:rsidR="00B90DC7" w:rsidRPr="002A5E33" w:rsidRDefault="00B90DC7" w:rsidP="00B97EA8">
            <w:pPr>
              <w:tabs>
                <w:tab w:val="left" w:pos="540"/>
                <w:tab w:val="left" w:pos="900"/>
              </w:tabs>
            </w:pPr>
            <w:r w:rsidRPr="002A5E33">
              <w:t>Включить в состав заявления сведения, которые будут предоставляться заявителем о ИНН, кадастровый номер, ОКАТО объекта, адрес нахождения объекта недвижимости.</w:t>
            </w:r>
          </w:p>
        </w:tc>
        <w:tc>
          <w:tcPr>
            <w:tcW w:w="2545" w:type="dxa"/>
            <w:vMerge/>
            <w:vAlign w:val="center"/>
          </w:tcPr>
          <w:p w:rsidR="00B90DC7" w:rsidRPr="002A5E33" w:rsidRDefault="00B90DC7" w:rsidP="00B97EA8">
            <w:pPr>
              <w:tabs>
                <w:tab w:val="left" w:pos="540"/>
                <w:tab w:val="left" w:pos="900"/>
              </w:tabs>
            </w:pPr>
          </w:p>
        </w:tc>
        <w:tc>
          <w:tcPr>
            <w:tcW w:w="1701" w:type="dxa"/>
            <w:vMerge/>
            <w:vAlign w:val="center"/>
          </w:tcPr>
          <w:p w:rsidR="00B90DC7" w:rsidRPr="002A5E33" w:rsidRDefault="00B90DC7" w:rsidP="00B97EA8">
            <w:pPr>
              <w:tabs>
                <w:tab w:val="left" w:pos="540"/>
                <w:tab w:val="left" w:pos="900"/>
              </w:tabs>
            </w:pPr>
          </w:p>
        </w:tc>
      </w:tr>
      <w:tr w:rsidR="00B90DC7" w:rsidRPr="002A5E33" w:rsidTr="00B97EA8">
        <w:trPr>
          <w:trHeight w:val="466"/>
        </w:trPr>
        <w:tc>
          <w:tcPr>
            <w:tcW w:w="501" w:type="dxa"/>
            <w:vAlign w:val="center"/>
          </w:tcPr>
          <w:p w:rsidR="00B90DC7" w:rsidRPr="002A5E33" w:rsidRDefault="00B90DC7" w:rsidP="00B97EA8">
            <w:pPr>
              <w:tabs>
                <w:tab w:val="left" w:pos="540"/>
                <w:tab w:val="left" w:pos="900"/>
              </w:tabs>
            </w:pPr>
            <w:r w:rsidRPr="002A5E33">
              <w:t>2.</w:t>
            </w:r>
          </w:p>
        </w:tc>
        <w:tc>
          <w:tcPr>
            <w:tcW w:w="3108" w:type="dxa"/>
            <w:vAlign w:val="center"/>
          </w:tcPr>
          <w:p w:rsidR="00B90DC7" w:rsidRPr="002A5E33" w:rsidRDefault="00B90DC7" w:rsidP="00B97EA8">
            <w:pPr>
              <w:tabs>
                <w:tab w:val="left" w:pos="540"/>
                <w:tab w:val="left" w:pos="900"/>
              </w:tabs>
            </w:pPr>
            <w:r w:rsidRPr="002A5E33">
              <w:t xml:space="preserve">Постановление администрации МО </w:t>
            </w:r>
            <w:r w:rsidRPr="002A5E33">
              <w:lastRenderedPageBreak/>
              <w:t xml:space="preserve">«Семибугоринский сельсовет» Камызякского района </w:t>
            </w:r>
            <w:proofErr w:type="gramStart"/>
            <w:r w:rsidRPr="002A5E33">
              <w:t>от</w:t>
            </w:r>
            <w:proofErr w:type="gramEnd"/>
            <w:r w:rsidRPr="002A5E33">
              <w:t xml:space="preserve">       «</w:t>
            </w:r>
            <w:proofErr w:type="gramStart"/>
            <w:r w:rsidRPr="002A5E33">
              <w:t>Об</w:t>
            </w:r>
            <w:proofErr w:type="gramEnd"/>
            <w:r w:rsidRPr="002A5E33">
              <w:t xml:space="preserve"> утверждении административного регламента по предоставлению муниципальной услуги от 26.07.2010 г.№12  « Прием заявлений, документов, а также постановка граждан на учет в качестве нуждающихся в жилых помещениях»</w:t>
            </w:r>
          </w:p>
        </w:tc>
        <w:tc>
          <w:tcPr>
            <w:tcW w:w="4436" w:type="dxa"/>
            <w:vAlign w:val="center"/>
          </w:tcPr>
          <w:p w:rsidR="00B90DC7" w:rsidRPr="002A5E33" w:rsidRDefault="00B90DC7" w:rsidP="00B97EA8">
            <w:pPr>
              <w:tabs>
                <w:tab w:val="left" w:pos="540"/>
                <w:tab w:val="left" w:pos="900"/>
              </w:tabs>
            </w:pPr>
          </w:p>
        </w:tc>
        <w:tc>
          <w:tcPr>
            <w:tcW w:w="3126" w:type="dxa"/>
            <w:vAlign w:val="center"/>
          </w:tcPr>
          <w:p w:rsidR="00B90DC7" w:rsidRPr="002A5E33" w:rsidRDefault="00B90DC7" w:rsidP="00B97EA8">
            <w:pPr>
              <w:tabs>
                <w:tab w:val="left" w:pos="540"/>
                <w:tab w:val="left" w:pos="900"/>
              </w:tabs>
            </w:pPr>
          </w:p>
        </w:tc>
        <w:tc>
          <w:tcPr>
            <w:tcW w:w="2545" w:type="dxa"/>
            <w:vAlign w:val="center"/>
          </w:tcPr>
          <w:p w:rsidR="00B90DC7" w:rsidRPr="002A5E33" w:rsidRDefault="00B90DC7" w:rsidP="00B97EA8">
            <w:pPr>
              <w:tabs>
                <w:tab w:val="left" w:pos="540"/>
                <w:tab w:val="left" w:pos="900"/>
              </w:tabs>
            </w:pPr>
          </w:p>
        </w:tc>
        <w:tc>
          <w:tcPr>
            <w:tcW w:w="1701" w:type="dxa"/>
            <w:vAlign w:val="center"/>
          </w:tcPr>
          <w:p w:rsidR="00B90DC7" w:rsidRPr="002A5E33" w:rsidRDefault="00B90DC7" w:rsidP="00B97EA8">
            <w:pPr>
              <w:tabs>
                <w:tab w:val="left" w:pos="540"/>
                <w:tab w:val="left" w:pos="900"/>
              </w:tabs>
            </w:pPr>
          </w:p>
        </w:tc>
      </w:tr>
      <w:tr w:rsidR="00B90DC7" w:rsidRPr="002A5E33" w:rsidTr="00B97EA8">
        <w:trPr>
          <w:trHeight w:val="428"/>
        </w:trPr>
        <w:tc>
          <w:tcPr>
            <w:tcW w:w="501" w:type="dxa"/>
            <w:vAlign w:val="center"/>
          </w:tcPr>
          <w:p w:rsidR="00B90DC7" w:rsidRPr="002A5E33" w:rsidRDefault="00B90DC7" w:rsidP="00B97EA8">
            <w:pPr>
              <w:tabs>
                <w:tab w:val="left" w:pos="540"/>
                <w:tab w:val="left" w:pos="900"/>
              </w:tabs>
            </w:pPr>
            <w:r w:rsidRPr="002A5E33">
              <w:lastRenderedPageBreak/>
              <w:t>3.</w:t>
            </w:r>
          </w:p>
        </w:tc>
        <w:tc>
          <w:tcPr>
            <w:tcW w:w="3108" w:type="dxa"/>
            <w:vAlign w:val="center"/>
          </w:tcPr>
          <w:p w:rsidR="00B90DC7" w:rsidRPr="002A5E33" w:rsidRDefault="00B90DC7" w:rsidP="00B97EA8">
            <w:pPr>
              <w:tabs>
                <w:tab w:val="left" w:pos="540"/>
                <w:tab w:val="left" w:pos="900"/>
              </w:tabs>
            </w:pPr>
            <w:r w:rsidRPr="002A5E33">
              <w:t>Постановление администрации МО «Семибугоринский сельсовет» Камызякского района от  26.07.2010 г.    «Об утверждении административного регламента по предоставлению муниципальной услуги «Предоставление в аренду недвижимого имущества»</w:t>
            </w:r>
          </w:p>
        </w:tc>
        <w:tc>
          <w:tcPr>
            <w:tcW w:w="4436" w:type="dxa"/>
            <w:vAlign w:val="center"/>
          </w:tcPr>
          <w:p w:rsidR="00B90DC7" w:rsidRPr="002A5E33" w:rsidRDefault="00B90DC7" w:rsidP="00B97EA8">
            <w:pPr>
              <w:tabs>
                <w:tab w:val="left" w:pos="540"/>
                <w:tab w:val="left" w:pos="900"/>
              </w:tabs>
            </w:pPr>
          </w:p>
        </w:tc>
        <w:tc>
          <w:tcPr>
            <w:tcW w:w="3126" w:type="dxa"/>
            <w:vAlign w:val="center"/>
          </w:tcPr>
          <w:p w:rsidR="00B90DC7" w:rsidRPr="002A5E33" w:rsidRDefault="00B90DC7" w:rsidP="00B97EA8">
            <w:pPr>
              <w:tabs>
                <w:tab w:val="left" w:pos="540"/>
                <w:tab w:val="left" w:pos="900"/>
              </w:tabs>
            </w:pPr>
          </w:p>
        </w:tc>
        <w:tc>
          <w:tcPr>
            <w:tcW w:w="2545" w:type="dxa"/>
            <w:vAlign w:val="center"/>
          </w:tcPr>
          <w:p w:rsidR="00B90DC7" w:rsidRPr="002A5E33" w:rsidRDefault="00B90DC7" w:rsidP="00B97EA8">
            <w:pPr>
              <w:tabs>
                <w:tab w:val="left" w:pos="540"/>
                <w:tab w:val="left" w:pos="900"/>
              </w:tabs>
            </w:pPr>
          </w:p>
        </w:tc>
        <w:tc>
          <w:tcPr>
            <w:tcW w:w="1701" w:type="dxa"/>
            <w:vAlign w:val="center"/>
          </w:tcPr>
          <w:p w:rsidR="00B90DC7" w:rsidRPr="002A5E33" w:rsidRDefault="00B90DC7" w:rsidP="00B97EA8">
            <w:pPr>
              <w:tabs>
                <w:tab w:val="left" w:pos="540"/>
                <w:tab w:val="left" w:pos="900"/>
              </w:tabs>
            </w:pPr>
          </w:p>
        </w:tc>
      </w:tr>
      <w:tr w:rsidR="00B90DC7" w:rsidRPr="002A5E33" w:rsidTr="00B97EA8">
        <w:trPr>
          <w:trHeight w:val="428"/>
        </w:trPr>
        <w:tc>
          <w:tcPr>
            <w:tcW w:w="501" w:type="dxa"/>
            <w:vAlign w:val="center"/>
          </w:tcPr>
          <w:p w:rsidR="00B90DC7" w:rsidRPr="002A5E33" w:rsidRDefault="00B90DC7" w:rsidP="00B97EA8">
            <w:pPr>
              <w:tabs>
                <w:tab w:val="left" w:pos="540"/>
                <w:tab w:val="left" w:pos="900"/>
              </w:tabs>
            </w:pPr>
            <w:r w:rsidRPr="002A5E33">
              <w:t>4</w:t>
            </w:r>
          </w:p>
        </w:tc>
        <w:tc>
          <w:tcPr>
            <w:tcW w:w="3108" w:type="dxa"/>
            <w:vAlign w:val="center"/>
          </w:tcPr>
          <w:p w:rsidR="00B90DC7" w:rsidRPr="002A5E33" w:rsidRDefault="00B90DC7" w:rsidP="00B97EA8">
            <w:pPr>
              <w:tabs>
                <w:tab w:val="left" w:pos="540"/>
                <w:tab w:val="left" w:pos="900"/>
              </w:tabs>
            </w:pPr>
          </w:p>
        </w:tc>
        <w:tc>
          <w:tcPr>
            <w:tcW w:w="4436" w:type="dxa"/>
            <w:vAlign w:val="center"/>
          </w:tcPr>
          <w:p w:rsidR="00B90DC7" w:rsidRPr="002A5E33" w:rsidRDefault="00B90DC7" w:rsidP="00B97EA8">
            <w:pPr>
              <w:tabs>
                <w:tab w:val="left" w:pos="540"/>
                <w:tab w:val="left" w:pos="900"/>
              </w:tabs>
            </w:pPr>
          </w:p>
        </w:tc>
        <w:tc>
          <w:tcPr>
            <w:tcW w:w="3126" w:type="dxa"/>
            <w:vAlign w:val="center"/>
          </w:tcPr>
          <w:p w:rsidR="00B90DC7" w:rsidRPr="002A5E33" w:rsidRDefault="00B90DC7" w:rsidP="00B97EA8">
            <w:pPr>
              <w:tabs>
                <w:tab w:val="left" w:pos="540"/>
                <w:tab w:val="left" w:pos="900"/>
              </w:tabs>
            </w:pPr>
          </w:p>
        </w:tc>
        <w:tc>
          <w:tcPr>
            <w:tcW w:w="2545" w:type="dxa"/>
            <w:vAlign w:val="center"/>
          </w:tcPr>
          <w:p w:rsidR="00B90DC7" w:rsidRPr="002A5E33" w:rsidRDefault="00B90DC7" w:rsidP="00B97EA8">
            <w:pPr>
              <w:tabs>
                <w:tab w:val="left" w:pos="540"/>
                <w:tab w:val="left" w:pos="900"/>
              </w:tabs>
            </w:pPr>
          </w:p>
        </w:tc>
        <w:tc>
          <w:tcPr>
            <w:tcW w:w="1701" w:type="dxa"/>
            <w:vAlign w:val="center"/>
          </w:tcPr>
          <w:p w:rsidR="00B90DC7" w:rsidRPr="002A5E33" w:rsidRDefault="00B90DC7" w:rsidP="00B97EA8">
            <w:pPr>
              <w:tabs>
                <w:tab w:val="left" w:pos="540"/>
                <w:tab w:val="left" w:pos="900"/>
              </w:tabs>
            </w:pPr>
          </w:p>
        </w:tc>
      </w:tr>
    </w:tbl>
    <w:p w:rsidR="00B90DC7" w:rsidRPr="002A5E33" w:rsidRDefault="00B90DC7" w:rsidP="00B90DC7"/>
    <w:p w:rsidR="00077809" w:rsidRDefault="00077809"/>
    <w:sectPr w:rsidR="00077809" w:rsidSect="007523AB">
      <w:pgSz w:w="16838" w:h="11906" w:orient="landscape"/>
      <w:pgMar w:top="567" w:right="1134" w:bottom="567"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0DC7"/>
    <w:rsid w:val="00001607"/>
    <w:rsid w:val="00002AA7"/>
    <w:rsid w:val="00003421"/>
    <w:rsid w:val="00005154"/>
    <w:rsid w:val="00006610"/>
    <w:rsid w:val="0000747C"/>
    <w:rsid w:val="00013210"/>
    <w:rsid w:val="000144F3"/>
    <w:rsid w:val="000162F2"/>
    <w:rsid w:val="000165CC"/>
    <w:rsid w:val="00016B3A"/>
    <w:rsid w:val="000174AD"/>
    <w:rsid w:val="000226B1"/>
    <w:rsid w:val="00023E38"/>
    <w:rsid w:val="000240BB"/>
    <w:rsid w:val="00025014"/>
    <w:rsid w:val="00025DD9"/>
    <w:rsid w:val="00026A00"/>
    <w:rsid w:val="00030C9B"/>
    <w:rsid w:val="00030CEF"/>
    <w:rsid w:val="00032181"/>
    <w:rsid w:val="000341F7"/>
    <w:rsid w:val="000354B2"/>
    <w:rsid w:val="000362FF"/>
    <w:rsid w:val="00036416"/>
    <w:rsid w:val="00040C26"/>
    <w:rsid w:val="00042107"/>
    <w:rsid w:val="0004595A"/>
    <w:rsid w:val="00047421"/>
    <w:rsid w:val="0005081B"/>
    <w:rsid w:val="00050BF9"/>
    <w:rsid w:val="000528A0"/>
    <w:rsid w:val="00052E32"/>
    <w:rsid w:val="0005349E"/>
    <w:rsid w:val="00054180"/>
    <w:rsid w:val="00054E19"/>
    <w:rsid w:val="00056BC8"/>
    <w:rsid w:val="00057597"/>
    <w:rsid w:val="000579D8"/>
    <w:rsid w:val="00057D5C"/>
    <w:rsid w:val="00060D1E"/>
    <w:rsid w:val="0006139D"/>
    <w:rsid w:val="000615EE"/>
    <w:rsid w:val="000638A9"/>
    <w:rsid w:val="000644D1"/>
    <w:rsid w:val="0006489B"/>
    <w:rsid w:val="0006519F"/>
    <w:rsid w:val="000705B0"/>
    <w:rsid w:val="00073216"/>
    <w:rsid w:val="00076217"/>
    <w:rsid w:val="00076B03"/>
    <w:rsid w:val="00077809"/>
    <w:rsid w:val="0008043C"/>
    <w:rsid w:val="00080684"/>
    <w:rsid w:val="0008091E"/>
    <w:rsid w:val="0008193E"/>
    <w:rsid w:val="00090413"/>
    <w:rsid w:val="00091DEC"/>
    <w:rsid w:val="0009305D"/>
    <w:rsid w:val="00095A90"/>
    <w:rsid w:val="00095DDB"/>
    <w:rsid w:val="000964D9"/>
    <w:rsid w:val="000968B9"/>
    <w:rsid w:val="000969B5"/>
    <w:rsid w:val="00096B90"/>
    <w:rsid w:val="00097A42"/>
    <w:rsid w:val="00097B6E"/>
    <w:rsid w:val="00097F0C"/>
    <w:rsid w:val="000A1105"/>
    <w:rsid w:val="000A115C"/>
    <w:rsid w:val="000A5D52"/>
    <w:rsid w:val="000B286F"/>
    <w:rsid w:val="000B517A"/>
    <w:rsid w:val="000B5A5D"/>
    <w:rsid w:val="000B654C"/>
    <w:rsid w:val="000C2254"/>
    <w:rsid w:val="000C2AE5"/>
    <w:rsid w:val="000C3F27"/>
    <w:rsid w:val="000C4CAA"/>
    <w:rsid w:val="000D01B7"/>
    <w:rsid w:val="000D04A2"/>
    <w:rsid w:val="000D129A"/>
    <w:rsid w:val="000D354E"/>
    <w:rsid w:val="000D6538"/>
    <w:rsid w:val="000D6791"/>
    <w:rsid w:val="000E0842"/>
    <w:rsid w:val="000E3E2B"/>
    <w:rsid w:val="000E3F65"/>
    <w:rsid w:val="000E4BDF"/>
    <w:rsid w:val="000E4FEE"/>
    <w:rsid w:val="000E6ABC"/>
    <w:rsid w:val="000F2238"/>
    <w:rsid w:val="000F2C34"/>
    <w:rsid w:val="000F3DF3"/>
    <w:rsid w:val="000F4261"/>
    <w:rsid w:val="000F46E7"/>
    <w:rsid w:val="000F56C3"/>
    <w:rsid w:val="000F74F7"/>
    <w:rsid w:val="00101E10"/>
    <w:rsid w:val="00103CA0"/>
    <w:rsid w:val="00103D7D"/>
    <w:rsid w:val="001058E7"/>
    <w:rsid w:val="00106BD7"/>
    <w:rsid w:val="00106D48"/>
    <w:rsid w:val="0010707A"/>
    <w:rsid w:val="001078EA"/>
    <w:rsid w:val="00107CC5"/>
    <w:rsid w:val="00115B17"/>
    <w:rsid w:val="001169C6"/>
    <w:rsid w:val="001172D6"/>
    <w:rsid w:val="001202C8"/>
    <w:rsid w:val="00121013"/>
    <w:rsid w:val="001247CE"/>
    <w:rsid w:val="00125B8B"/>
    <w:rsid w:val="0012601F"/>
    <w:rsid w:val="00126DF5"/>
    <w:rsid w:val="00127B3B"/>
    <w:rsid w:val="00127CCA"/>
    <w:rsid w:val="001301A3"/>
    <w:rsid w:val="0013031E"/>
    <w:rsid w:val="00132EC1"/>
    <w:rsid w:val="001336EF"/>
    <w:rsid w:val="00134AED"/>
    <w:rsid w:val="00134D86"/>
    <w:rsid w:val="001351C0"/>
    <w:rsid w:val="00135A3C"/>
    <w:rsid w:val="00135AD2"/>
    <w:rsid w:val="00137862"/>
    <w:rsid w:val="0014003D"/>
    <w:rsid w:val="001406BD"/>
    <w:rsid w:val="00140AE2"/>
    <w:rsid w:val="0014152D"/>
    <w:rsid w:val="00143E2A"/>
    <w:rsid w:val="00145BF8"/>
    <w:rsid w:val="00147337"/>
    <w:rsid w:val="00147740"/>
    <w:rsid w:val="00147C00"/>
    <w:rsid w:val="001500A8"/>
    <w:rsid w:val="00151479"/>
    <w:rsid w:val="001529C6"/>
    <w:rsid w:val="00153286"/>
    <w:rsid w:val="0016552E"/>
    <w:rsid w:val="00172056"/>
    <w:rsid w:val="00172B96"/>
    <w:rsid w:val="00172D27"/>
    <w:rsid w:val="001755B2"/>
    <w:rsid w:val="00175D0B"/>
    <w:rsid w:val="00176098"/>
    <w:rsid w:val="001777CA"/>
    <w:rsid w:val="00180ACF"/>
    <w:rsid w:val="0018274E"/>
    <w:rsid w:val="0018365C"/>
    <w:rsid w:val="00186085"/>
    <w:rsid w:val="00186C7E"/>
    <w:rsid w:val="001871BB"/>
    <w:rsid w:val="00187EBC"/>
    <w:rsid w:val="001913DF"/>
    <w:rsid w:val="00192604"/>
    <w:rsid w:val="001940DA"/>
    <w:rsid w:val="00197DD9"/>
    <w:rsid w:val="001A0378"/>
    <w:rsid w:val="001A0950"/>
    <w:rsid w:val="001A3C49"/>
    <w:rsid w:val="001A5AD8"/>
    <w:rsid w:val="001A6976"/>
    <w:rsid w:val="001A6D0D"/>
    <w:rsid w:val="001A786B"/>
    <w:rsid w:val="001B1B5D"/>
    <w:rsid w:val="001B22E7"/>
    <w:rsid w:val="001B3687"/>
    <w:rsid w:val="001B5D7F"/>
    <w:rsid w:val="001B6ABF"/>
    <w:rsid w:val="001C36C7"/>
    <w:rsid w:val="001C4CB5"/>
    <w:rsid w:val="001C5A5B"/>
    <w:rsid w:val="001D1518"/>
    <w:rsid w:val="001D36DA"/>
    <w:rsid w:val="001D579C"/>
    <w:rsid w:val="001D69EB"/>
    <w:rsid w:val="001D74D6"/>
    <w:rsid w:val="001D76C5"/>
    <w:rsid w:val="001E1C83"/>
    <w:rsid w:val="001E27A4"/>
    <w:rsid w:val="001E34CD"/>
    <w:rsid w:val="001E371A"/>
    <w:rsid w:val="001E3B20"/>
    <w:rsid w:val="001E67A9"/>
    <w:rsid w:val="001F1029"/>
    <w:rsid w:val="001F1D85"/>
    <w:rsid w:val="001F396A"/>
    <w:rsid w:val="001F49EF"/>
    <w:rsid w:val="001F4EA9"/>
    <w:rsid w:val="001F515A"/>
    <w:rsid w:val="001F6EFB"/>
    <w:rsid w:val="001F7E42"/>
    <w:rsid w:val="002014E0"/>
    <w:rsid w:val="00204C90"/>
    <w:rsid w:val="002058DB"/>
    <w:rsid w:val="00206900"/>
    <w:rsid w:val="00207587"/>
    <w:rsid w:val="00210F79"/>
    <w:rsid w:val="00212113"/>
    <w:rsid w:val="002123F6"/>
    <w:rsid w:val="0021309F"/>
    <w:rsid w:val="00216BED"/>
    <w:rsid w:val="00216F68"/>
    <w:rsid w:val="00222B35"/>
    <w:rsid w:val="0022310C"/>
    <w:rsid w:val="002260D9"/>
    <w:rsid w:val="002271DA"/>
    <w:rsid w:val="00227800"/>
    <w:rsid w:val="00230655"/>
    <w:rsid w:val="00231D52"/>
    <w:rsid w:val="00234421"/>
    <w:rsid w:val="00235008"/>
    <w:rsid w:val="002364E7"/>
    <w:rsid w:val="0023762C"/>
    <w:rsid w:val="0023779F"/>
    <w:rsid w:val="00241286"/>
    <w:rsid w:val="00242BB5"/>
    <w:rsid w:val="00242CA6"/>
    <w:rsid w:val="00244CFF"/>
    <w:rsid w:val="00244F68"/>
    <w:rsid w:val="00246B86"/>
    <w:rsid w:val="00250C71"/>
    <w:rsid w:val="002537D7"/>
    <w:rsid w:val="00253A61"/>
    <w:rsid w:val="0025537D"/>
    <w:rsid w:val="00255F06"/>
    <w:rsid w:val="00257AB2"/>
    <w:rsid w:val="0026360E"/>
    <w:rsid w:val="00264BE3"/>
    <w:rsid w:val="00270B04"/>
    <w:rsid w:val="00274936"/>
    <w:rsid w:val="00274ACD"/>
    <w:rsid w:val="00275240"/>
    <w:rsid w:val="00275A88"/>
    <w:rsid w:val="0028059C"/>
    <w:rsid w:val="00280B13"/>
    <w:rsid w:val="00281B4D"/>
    <w:rsid w:val="00282A37"/>
    <w:rsid w:val="0028389D"/>
    <w:rsid w:val="002840EB"/>
    <w:rsid w:val="002846EA"/>
    <w:rsid w:val="00284DA4"/>
    <w:rsid w:val="0028510B"/>
    <w:rsid w:val="00285165"/>
    <w:rsid w:val="00286F60"/>
    <w:rsid w:val="0028797E"/>
    <w:rsid w:val="00290866"/>
    <w:rsid w:val="002908E6"/>
    <w:rsid w:val="00293887"/>
    <w:rsid w:val="0029436D"/>
    <w:rsid w:val="00294611"/>
    <w:rsid w:val="002946A2"/>
    <w:rsid w:val="00296637"/>
    <w:rsid w:val="00296F7F"/>
    <w:rsid w:val="002A0C2D"/>
    <w:rsid w:val="002A1661"/>
    <w:rsid w:val="002A2F81"/>
    <w:rsid w:val="002A451C"/>
    <w:rsid w:val="002A762A"/>
    <w:rsid w:val="002A793C"/>
    <w:rsid w:val="002B07B8"/>
    <w:rsid w:val="002B1554"/>
    <w:rsid w:val="002B1A9A"/>
    <w:rsid w:val="002B24A4"/>
    <w:rsid w:val="002B2D58"/>
    <w:rsid w:val="002B43F0"/>
    <w:rsid w:val="002B49CD"/>
    <w:rsid w:val="002B52BD"/>
    <w:rsid w:val="002B6B0E"/>
    <w:rsid w:val="002B7F5C"/>
    <w:rsid w:val="002B7F9B"/>
    <w:rsid w:val="002C1F56"/>
    <w:rsid w:val="002C34AB"/>
    <w:rsid w:val="002C5781"/>
    <w:rsid w:val="002C5F3E"/>
    <w:rsid w:val="002C739A"/>
    <w:rsid w:val="002C7534"/>
    <w:rsid w:val="002C790F"/>
    <w:rsid w:val="002D1823"/>
    <w:rsid w:val="002D1AF7"/>
    <w:rsid w:val="002D7ED5"/>
    <w:rsid w:val="002D7F45"/>
    <w:rsid w:val="002E05CE"/>
    <w:rsid w:val="002E1ACE"/>
    <w:rsid w:val="002E3967"/>
    <w:rsid w:val="002E7873"/>
    <w:rsid w:val="002F01DD"/>
    <w:rsid w:val="002F1AFC"/>
    <w:rsid w:val="002F58AC"/>
    <w:rsid w:val="002F5C06"/>
    <w:rsid w:val="002F5EAC"/>
    <w:rsid w:val="00303257"/>
    <w:rsid w:val="00303B04"/>
    <w:rsid w:val="003042FB"/>
    <w:rsid w:val="00306166"/>
    <w:rsid w:val="0031025B"/>
    <w:rsid w:val="00311DE4"/>
    <w:rsid w:val="0031326E"/>
    <w:rsid w:val="003152A0"/>
    <w:rsid w:val="00315D21"/>
    <w:rsid w:val="00317E0E"/>
    <w:rsid w:val="003205D0"/>
    <w:rsid w:val="00321142"/>
    <w:rsid w:val="00321E47"/>
    <w:rsid w:val="00323425"/>
    <w:rsid w:val="00325988"/>
    <w:rsid w:val="003270A6"/>
    <w:rsid w:val="003353A5"/>
    <w:rsid w:val="003363D4"/>
    <w:rsid w:val="003373B0"/>
    <w:rsid w:val="00337BD0"/>
    <w:rsid w:val="0034156E"/>
    <w:rsid w:val="00342D64"/>
    <w:rsid w:val="0034372F"/>
    <w:rsid w:val="0034425D"/>
    <w:rsid w:val="00345136"/>
    <w:rsid w:val="003457D9"/>
    <w:rsid w:val="00346018"/>
    <w:rsid w:val="00351AF7"/>
    <w:rsid w:val="0035478B"/>
    <w:rsid w:val="00355EB5"/>
    <w:rsid w:val="00362775"/>
    <w:rsid w:val="003631E8"/>
    <w:rsid w:val="00363A26"/>
    <w:rsid w:val="003641B1"/>
    <w:rsid w:val="00364AD0"/>
    <w:rsid w:val="00365405"/>
    <w:rsid w:val="003708BF"/>
    <w:rsid w:val="00370D47"/>
    <w:rsid w:val="00371077"/>
    <w:rsid w:val="00371D10"/>
    <w:rsid w:val="003739FF"/>
    <w:rsid w:val="003749D0"/>
    <w:rsid w:val="00375866"/>
    <w:rsid w:val="0037599B"/>
    <w:rsid w:val="0037699A"/>
    <w:rsid w:val="0037704C"/>
    <w:rsid w:val="00377490"/>
    <w:rsid w:val="003831CE"/>
    <w:rsid w:val="003870D8"/>
    <w:rsid w:val="003902B7"/>
    <w:rsid w:val="0039581C"/>
    <w:rsid w:val="00396186"/>
    <w:rsid w:val="00396803"/>
    <w:rsid w:val="003A1169"/>
    <w:rsid w:val="003A2488"/>
    <w:rsid w:val="003A3AD2"/>
    <w:rsid w:val="003A522B"/>
    <w:rsid w:val="003B0220"/>
    <w:rsid w:val="003B1949"/>
    <w:rsid w:val="003B2ABF"/>
    <w:rsid w:val="003B63E7"/>
    <w:rsid w:val="003C188E"/>
    <w:rsid w:val="003C1920"/>
    <w:rsid w:val="003C1DBA"/>
    <w:rsid w:val="003C38EE"/>
    <w:rsid w:val="003D0FB1"/>
    <w:rsid w:val="003D1DFF"/>
    <w:rsid w:val="003D260B"/>
    <w:rsid w:val="003D47E9"/>
    <w:rsid w:val="003D54BC"/>
    <w:rsid w:val="003D6991"/>
    <w:rsid w:val="003E0BD3"/>
    <w:rsid w:val="003E0D5E"/>
    <w:rsid w:val="003E2ABE"/>
    <w:rsid w:val="003E395F"/>
    <w:rsid w:val="003E52DA"/>
    <w:rsid w:val="003E5A6D"/>
    <w:rsid w:val="003E6E21"/>
    <w:rsid w:val="003E7DA0"/>
    <w:rsid w:val="003F1B52"/>
    <w:rsid w:val="003F2886"/>
    <w:rsid w:val="003F30B2"/>
    <w:rsid w:val="003F5158"/>
    <w:rsid w:val="003F6874"/>
    <w:rsid w:val="003F6FB2"/>
    <w:rsid w:val="003F7CF5"/>
    <w:rsid w:val="0040127C"/>
    <w:rsid w:val="00402A3C"/>
    <w:rsid w:val="0040439B"/>
    <w:rsid w:val="004051A5"/>
    <w:rsid w:val="0040678A"/>
    <w:rsid w:val="00406D21"/>
    <w:rsid w:val="0040785F"/>
    <w:rsid w:val="0041323E"/>
    <w:rsid w:val="00414027"/>
    <w:rsid w:val="004140AE"/>
    <w:rsid w:val="00414F4E"/>
    <w:rsid w:val="004161E2"/>
    <w:rsid w:val="0042005F"/>
    <w:rsid w:val="00421C1B"/>
    <w:rsid w:val="00423B17"/>
    <w:rsid w:val="004255A3"/>
    <w:rsid w:val="004256F2"/>
    <w:rsid w:val="00425E20"/>
    <w:rsid w:val="00425EE7"/>
    <w:rsid w:val="0043367A"/>
    <w:rsid w:val="00435C8C"/>
    <w:rsid w:val="00436AD9"/>
    <w:rsid w:val="00436FCF"/>
    <w:rsid w:val="00437B8C"/>
    <w:rsid w:val="004406C2"/>
    <w:rsid w:val="00440E70"/>
    <w:rsid w:val="0044217A"/>
    <w:rsid w:val="00445DC9"/>
    <w:rsid w:val="0044709F"/>
    <w:rsid w:val="004515F4"/>
    <w:rsid w:val="00451E72"/>
    <w:rsid w:val="004527B5"/>
    <w:rsid w:val="00452C00"/>
    <w:rsid w:val="004536D8"/>
    <w:rsid w:val="004546BC"/>
    <w:rsid w:val="00457118"/>
    <w:rsid w:val="004610B8"/>
    <w:rsid w:val="00462026"/>
    <w:rsid w:val="00462D60"/>
    <w:rsid w:val="0046425B"/>
    <w:rsid w:val="00464C08"/>
    <w:rsid w:val="00464E9D"/>
    <w:rsid w:val="00465B95"/>
    <w:rsid w:val="00466460"/>
    <w:rsid w:val="00466D5A"/>
    <w:rsid w:val="00466FB3"/>
    <w:rsid w:val="004714EF"/>
    <w:rsid w:val="00471B8E"/>
    <w:rsid w:val="00471D36"/>
    <w:rsid w:val="00472B61"/>
    <w:rsid w:val="0047324F"/>
    <w:rsid w:val="00473310"/>
    <w:rsid w:val="00473E71"/>
    <w:rsid w:val="00473F02"/>
    <w:rsid w:val="00476EC4"/>
    <w:rsid w:val="004779D8"/>
    <w:rsid w:val="00482AD8"/>
    <w:rsid w:val="00482DFF"/>
    <w:rsid w:val="00483952"/>
    <w:rsid w:val="00485161"/>
    <w:rsid w:val="0048608A"/>
    <w:rsid w:val="00487755"/>
    <w:rsid w:val="004941AA"/>
    <w:rsid w:val="00494A70"/>
    <w:rsid w:val="00495564"/>
    <w:rsid w:val="004A01B5"/>
    <w:rsid w:val="004A1CE9"/>
    <w:rsid w:val="004A599A"/>
    <w:rsid w:val="004A679E"/>
    <w:rsid w:val="004B0BB2"/>
    <w:rsid w:val="004B1ECE"/>
    <w:rsid w:val="004B219B"/>
    <w:rsid w:val="004B32DD"/>
    <w:rsid w:val="004B3C16"/>
    <w:rsid w:val="004B616E"/>
    <w:rsid w:val="004B6517"/>
    <w:rsid w:val="004B73E2"/>
    <w:rsid w:val="004C0886"/>
    <w:rsid w:val="004C1AED"/>
    <w:rsid w:val="004C1F5B"/>
    <w:rsid w:val="004C3001"/>
    <w:rsid w:val="004C5707"/>
    <w:rsid w:val="004C57B7"/>
    <w:rsid w:val="004C727B"/>
    <w:rsid w:val="004C72E7"/>
    <w:rsid w:val="004D1D1E"/>
    <w:rsid w:val="004D265D"/>
    <w:rsid w:val="004D278A"/>
    <w:rsid w:val="004D2E51"/>
    <w:rsid w:val="004D3FD7"/>
    <w:rsid w:val="004D4772"/>
    <w:rsid w:val="004D48F5"/>
    <w:rsid w:val="004D6FFA"/>
    <w:rsid w:val="004D74AF"/>
    <w:rsid w:val="004E0421"/>
    <w:rsid w:val="004E105E"/>
    <w:rsid w:val="004E1B46"/>
    <w:rsid w:val="004F1CEC"/>
    <w:rsid w:val="004F3074"/>
    <w:rsid w:val="004F35AE"/>
    <w:rsid w:val="004F5880"/>
    <w:rsid w:val="004F6552"/>
    <w:rsid w:val="004F73AA"/>
    <w:rsid w:val="005005ED"/>
    <w:rsid w:val="00501C48"/>
    <w:rsid w:val="00502525"/>
    <w:rsid w:val="00506768"/>
    <w:rsid w:val="005068A7"/>
    <w:rsid w:val="00506C4C"/>
    <w:rsid w:val="00507DB7"/>
    <w:rsid w:val="0051029E"/>
    <w:rsid w:val="00511281"/>
    <w:rsid w:val="0051206B"/>
    <w:rsid w:val="005147D6"/>
    <w:rsid w:val="00514C7F"/>
    <w:rsid w:val="00517D4A"/>
    <w:rsid w:val="0052008E"/>
    <w:rsid w:val="005200B7"/>
    <w:rsid w:val="00520F99"/>
    <w:rsid w:val="00522C2E"/>
    <w:rsid w:val="00522F92"/>
    <w:rsid w:val="00524AB8"/>
    <w:rsid w:val="005272B6"/>
    <w:rsid w:val="00527693"/>
    <w:rsid w:val="00527D52"/>
    <w:rsid w:val="00527D9E"/>
    <w:rsid w:val="00531BA4"/>
    <w:rsid w:val="00533AA0"/>
    <w:rsid w:val="00535253"/>
    <w:rsid w:val="00537255"/>
    <w:rsid w:val="00537730"/>
    <w:rsid w:val="00540BFD"/>
    <w:rsid w:val="00540C47"/>
    <w:rsid w:val="0054342A"/>
    <w:rsid w:val="00545273"/>
    <w:rsid w:val="00546069"/>
    <w:rsid w:val="0054665A"/>
    <w:rsid w:val="00551F96"/>
    <w:rsid w:val="005528F8"/>
    <w:rsid w:val="00552E15"/>
    <w:rsid w:val="00555501"/>
    <w:rsid w:val="00556E8F"/>
    <w:rsid w:val="00561A86"/>
    <w:rsid w:val="00561AEE"/>
    <w:rsid w:val="0056427A"/>
    <w:rsid w:val="005653C4"/>
    <w:rsid w:val="0056648D"/>
    <w:rsid w:val="005676C8"/>
    <w:rsid w:val="005708EC"/>
    <w:rsid w:val="00570D95"/>
    <w:rsid w:val="00571112"/>
    <w:rsid w:val="00571A2B"/>
    <w:rsid w:val="00574F4A"/>
    <w:rsid w:val="0057568D"/>
    <w:rsid w:val="005760F2"/>
    <w:rsid w:val="00580AF5"/>
    <w:rsid w:val="00580D0D"/>
    <w:rsid w:val="005810B4"/>
    <w:rsid w:val="005824E4"/>
    <w:rsid w:val="005830B8"/>
    <w:rsid w:val="0058470A"/>
    <w:rsid w:val="00585767"/>
    <w:rsid w:val="00587574"/>
    <w:rsid w:val="005906DD"/>
    <w:rsid w:val="0059157E"/>
    <w:rsid w:val="00593C06"/>
    <w:rsid w:val="00594AC6"/>
    <w:rsid w:val="0059591B"/>
    <w:rsid w:val="00596140"/>
    <w:rsid w:val="00596328"/>
    <w:rsid w:val="005965F2"/>
    <w:rsid w:val="005A273F"/>
    <w:rsid w:val="005A30A8"/>
    <w:rsid w:val="005A5717"/>
    <w:rsid w:val="005A6D2E"/>
    <w:rsid w:val="005A7492"/>
    <w:rsid w:val="005A75AF"/>
    <w:rsid w:val="005A7F07"/>
    <w:rsid w:val="005B1D1C"/>
    <w:rsid w:val="005B272A"/>
    <w:rsid w:val="005B36AB"/>
    <w:rsid w:val="005B44C5"/>
    <w:rsid w:val="005B7343"/>
    <w:rsid w:val="005B7FA9"/>
    <w:rsid w:val="005C0C41"/>
    <w:rsid w:val="005C2566"/>
    <w:rsid w:val="005C3816"/>
    <w:rsid w:val="005C5937"/>
    <w:rsid w:val="005C5FCE"/>
    <w:rsid w:val="005C6EF1"/>
    <w:rsid w:val="005D21BE"/>
    <w:rsid w:val="005D568A"/>
    <w:rsid w:val="005D6BA0"/>
    <w:rsid w:val="005E071B"/>
    <w:rsid w:val="005E0A61"/>
    <w:rsid w:val="005E0B48"/>
    <w:rsid w:val="005E4152"/>
    <w:rsid w:val="005E6C24"/>
    <w:rsid w:val="005E71CD"/>
    <w:rsid w:val="005F17EF"/>
    <w:rsid w:val="005F22D8"/>
    <w:rsid w:val="005F2FA2"/>
    <w:rsid w:val="005F3635"/>
    <w:rsid w:val="005F52E0"/>
    <w:rsid w:val="005F693F"/>
    <w:rsid w:val="005F7C19"/>
    <w:rsid w:val="0060037A"/>
    <w:rsid w:val="00600593"/>
    <w:rsid w:val="00602878"/>
    <w:rsid w:val="00603CF6"/>
    <w:rsid w:val="00605D4A"/>
    <w:rsid w:val="00610E29"/>
    <w:rsid w:val="006123EA"/>
    <w:rsid w:val="00612919"/>
    <w:rsid w:val="006132CC"/>
    <w:rsid w:val="00616B70"/>
    <w:rsid w:val="00616CC0"/>
    <w:rsid w:val="00620476"/>
    <w:rsid w:val="00620F59"/>
    <w:rsid w:val="00622D38"/>
    <w:rsid w:val="00623E91"/>
    <w:rsid w:val="006258ED"/>
    <w:rsid w:val="00625AAF"/>
    <w:rsid w:val="00625BE1"/>
    <w:rsid w:val="00625EB6"/>
    <w:rsid w:val="00627BCD"/>
    <w:rsid w:val="0063091B"/>
    <w:rsid w:val="00636FFA"/>
    <w:rsid w:val="00640171"/>
    <w:rsid w:val="00641243"/>
    <w:rsid w:val="0064603E"/>
    <w:rsid w:val="0064793D"/>
    <w:rsid w:val="00654289"/>
    <w:rsid w:val="00655AE2"/>
    <w:rsid w:val="00655D70"/>
    <w:rsid w:val="00656DE7"/>
    <w:rsid w:val="006600B3"/>
    <w:rsid w:val="00662B2B"/>
    <w:rsid w:val="00663C37"/>
    <w:rsid w:val="006643B1"/>
    <w:rsid w:val="0066447C"/>
    <w:rsid w:val="006652E0"/>
    <w:rsid w:val="00665E44"/>
    <w:rsid w:val="006660D1"/>
    <w:rsid w:val="006676DB"/>
    <w:rsid w:val="00667E8F"/>
    <w:rsid w:val="00671DC8"/>
    <w:rsid w:val="00676537"/>
    <w:rsid w:val="00676E21"/>
    <w:rsid w:val="00680486"/>
    <w:rsid w:val="00680944"/>
    <w:rsid w:val="006822AC"/>
    <w:rsid w:val="00682793"/>
    <w:rsid w:val="00682E65"/>
    <w:rsid w:val="00683907"/>
    <w:rsid w:val="00685C0B"/>
    <w:rsid w:val="0068716D"/>
    <w:rsid w:val="00687B4D"/>
    <w:rsid w:val="00692A41"/>
    <w:rsid w:val="00692D9E"/>
    <w:rsid w:val="006947D7"/>
    <w:rsid w:val="006947F3"/>
    <w:rsid w:val="00695570"/>
    <w:rsid w:val="00696B46"/>
    <w:rsid w:val="0069792A"/>
    <w:rsid w:val="006A457F"/>
    <w:rsid w:val="006A5070"/>
    <w:rsid w:val="006B00A5"/>
    <w:rsid w:val="006B452B"/>
    <w:rsid w:val="006B4BB5"/>
    <w:rsid w:val="006B5759"/>
    <w:rsid w:val="006B682F"/>
    <w:rsid w:val="006B6B98"/>
    <w:rsid w:val="006B75D3"/>
    <w:rsid w:val="006B7D40"/>
    <w:rsid w:val="006C12BB"/>
    <w:rsid w:val="006C2333"/>
    <w:rsid w:val="006C7A6F"/>
    <w:rsid w:val="006D1939"/>
    <w:rsid w:val="006D1D00"/>
    <w:rsid w:val="006D21FC"/>
    <w:rsid w:val="006D3963"/>
    <w:rsid w:val="006D42DE"/>
    <w:rsid w:val="006D608C"/>
    <w:rsid w:val="006D6920"/>
    <w:rsid w:val="006D6E4B"/>
    <w:rsid w:val="006D78F9"/>
    <w:rsid w:val="006E25E2"/>
    <w:rsid w:val="006E7241"/>
    <w:rsid w:val="006F01C0"/>
    <w:rsid w:val="006F2793"/>
    <w:rsid w:val="006F29E4"/>
    <w:rsid w:val="006F7423"/>
    <w:rsid w:val="006F745D"/>
    <w:rsid w:val="007037AA"/>
    <w:rsid w:val="007073AF"/>
    <w:rsid w:val="007074C7"/>
    <w:rsid w:val="00707A14"/>
    <w:rsid w:val="00712D93"/>
    <w:rsid w:val="007131B3"/>
    <w:rsid w:val="00715F4C"/>
    <w:rsid w:val="00717560"/>
    <w:rsid w:val="00717635"/>
    <w:rsid w:val="0072302A"/>
    <w:rsid w:val="007237E9"/>
    <w:rsid w:val="007307E5"/>
    <w:rsid w:val="00730C45"/>
    <w:rsid w:val="00735F13"/>
    <w:rsid w:val="0073652B"/>
    <w:rsid w:val="007367CB"/>
    <w:rsid w:val="0073711F"/>
    <w:rsid w:val="007374D8"/>
    <w:rsid w:val="00737AF5"/>
    <w:rsid w:val="0074005F"/>
    <w:rsid w:val="00740C53"/>
    <w:rsid w:val="00742061"/>
    <w:rsid w:val="00742D26"/>
    <w:rsid w:val="00743090"/>
    <w:rsid w:val="00743C7E"/>
    <w:rsid w:val="00743F62"/>
    <w:rsid w:val="00744A2A"/>
    <w:rsid w:val="00744A57"/>
    <w:rsid w:val="0074509B"/>
    <w:rsid w:val="007450FA"/>
    <w:rsid w:val="007459A9"/>
    <w:rsid w:val="00746267"/>
    <w:rsid w:val="00746524"/>
    <w:rsid w:val="00752089"/>
    <w:rsid w:val="00755548"/>
    <w:rsid w:val="007577FA"/>
    <w:rsid w:val="00760F93"/>
    <w:rsid w:val="007621DD"/>
    <w:rsid w:val="00773AAD"/>
    <w:rsid w:val="007758A4"/>
    <w:rsid w:val="00776085"/>
    <w:rsid w:val="00780E96"/>
    <w:rsid w:val="00781D4F"/>
    <w:rsid w:val="007822AC"/>
    <w:rsid w:val="0078238C"/>
    <w:rsid w:val="00785517"/>
    <w:rsid w:val="00785CC7"/>
    <w:rsid w:val="00786D3B"/>
    <w:rsid w:val="00787680"/>
    <w:rsid w:val="0079073D"/>
    <w:rsid w:val="0079518C"/>
    <w:rsid w:val="00795A21"/>
    <w:rsid w:val="00797156"/>
    <w:rsid w:val="00797D9B"/>
    <w:rsid w:val="007A0AF5"/>
    <w:rsid w:val="007A1C0D"/>
    <w:rsid w:val="007A4123"/>
    <w:rsid w:val="007B3137"/>
    <w:rsid w:val="007B34E7"/>
    <w:rsid w:val="007B5984"/>
    <w:rsid w:val="007C02A1"/>
    <w:rsid w:val="007C05C4"/>
    <w:rsid w:val="007C271F"/>
    <w:rsid w:val="007C3036"/>
    <w:rsid w:val="007C35DB"/>
    <w:rsid w:val="007C4C9E"/>
    <w:rsid w:val="007C56F5"/>
    <w:rsid w:val="007C68C9"/>
    <w:rsid w:val="007C6A9B"/>
    <w:rsid w:val="007C7C3C"/>
    <w:rsid w:val="007C7ED5"/>
    <w:rsid w:val="007D0DF9"/>
    <w:rsid w:val="007D25DF"/>
    <w:rsid w:val="007D2639"/>
    <w:rsid w:val="007D2DF7"/>
    <w:rsid w:val="007D3129"/>
    <w:rsid w:val="007D3BB4"/>
    <w:rsid w:val="007D3D89"/>
    <w:rsid w:val="007D7172"/>
    <w:rsid w:val="007E2038"/>
    <w:rsid w:val="007E2BBD"/>
    <w:rsid w:val="007E5E23"/>
    <w:rsid w:val="007E657A"/>
    <w:rsid w:val="007E6FFB"/>
    <w:rsid w:val="007F0328"/>
    <w:rsid w:val="007F1503"/>
    <w:rsid w:val="007F15F4"/>
    <w:rsid w:val="007F1843"/>
    <w:rsid w:val="007F2EED"/>
    <w:rsid w:val="007F42EC"/>
    <w:rsid w:val="007F5D2B"/>
    <w:rsid w:val="007F7466"/>
    <w:rsid w:val="007F7B8B"/>
    <w:rsid w:val="007F7D02"/>
    <w:rsid w:val="00800EBF"/>
    <w:rsid w:val="008018C5"/>
    <w:rsid w:val="00801E76"/>
    <w:rsid w:val="00801F8D"/>
    <w:rsid w:val="00803D8B"/>
    <w:rsid w:val="008054D6"/>
    <w:rsid w:val="00805676"/>
    <w:rsid w:val="00805BE1"/>
    <w:rsid w:val="0080664B"/>
    <w:rsid w:val="008072D0"/>
    <w:rsid w:val="00807B70"/>
    <w:rsid w:val="008107D0"/>
    <w:rsid w:val="008113D8"/>
    <w:rsid w:val="0081175E"/>
    <w:rsid w:val="00814F0C"/>
    <w:rsid w:val="0081748D"/>
    <w:rsid w:val="00820585"/>
    <w:rsid w:val="00821094"/>
    <w:rsid w:val="00821785"/>
    <w:rsid w:val="00821843"/>
    <w:rsid w:val="00821917"/>
    <w:rsid w:val="00822964"/>
    <w:rsid w:val="00825516"/>
    <w:rsid w:val="00832201"/>
    <w:rsid w:val="0083417D"/>
    <w:rsid w:val="00834FEA"/>
    <w:rsid w:val="00836633"/>
    <w:rsid w:val="0084015E"/>
    <w:rsid w:val="0084104E"/>
    <w:rsid w:val="00842F10"/>
    <w:rsid w:val="00845B3D"/>
    <w:rsid w:val="00850CC9"/>
    <w:rsid w:val="008528B8"/>
    <w:rsid w:val="008529A8"/>
    <w:rsid w:val="00852AE4"/>
    <w:rsid w:val="00852CD5"/>
    <w:rsid w:val="008544AE"/>
    <w:rsid w:val="00854640"/>
    <w:rsid w:val="00856B64"/>
    <w:rsid w:val="00857770"/>
    <w:rsid w:val="00860AF3"/>
    <w:rsid w:val="00860C64"/>
    <w:rsid w:val="00860FE7"/>
    <w:rsid w:val="0086161B"/>
    <w:rsid w:val="0086447F"/>
    <w:rsid w:val="008655BC"/>
    <w:rsid w:val="00865FE5"/>
    <w:rsid w:val="0087100B"/>
    <w:rsid w:val="008728FE"/>
    <w:rsid w:val="008732FB"/>
    <w:rsid w:val="008756A0"/>
    <w:rsid w:val="0087583D"/>
    <w:rsid w:val="00875CC3"/>
    <w:rsid w:val="00877998"/>
    <w:rsid w:val="0088248C"/>
    <w:rsid w:val="0088425B"/>
    <w:rsid w:val="0088635E"/>
    <w:rsid w:val="00886AE8"/>
    <w:rsid w:val="00887DCD"/>
    <w:rsid w:val="00887E1A"/>
    <w:rsid w:val="00890683"/>
    <w:rsid w:val="00892BA5"/>
    <w:rsid w:val="00892C8D"/>
    <w:rsid w:val="00893007"/>
    <w:rsid w:val="008931FF"/>
    <w:rsid w:val="00893BB4"/>
    <w:rsid w:val="00895B0F"/>
    <w:rsid w:val="00896460"/>
    <w:rsid w:val="00897842"/>
    <w:rsid w:val="008A1D5D"/>
    <w:rsid w:val="008A325F"/>
    <w:rsid w:val="008A3650"/>
    <w:rsid w:val="008A3AA2"/>
    <w:rsid w:val="008A6226"/>
    <w:rsid w:val="008A64CF"/>
    <w:rsid w:val="008A6A1F"/>
    <w:rsid w:val="008A7100"/>
    <w:rsid w:val="008B1C1B"/>
    <w:rsid w:val="008B5363"/>
    <w:rsid w:val="008B7CD5"/>
    <w:rsid w:val="008C07A8"/>
    <w:rsid w:val="008C0FF0"/>
    <w:rsid w:val="008C2518"/>
    <w:rsid w:val="008C25BA"/>
    <w:rsid w:val="008C3E5B"/>
    <w:rsid w:val="008C6FA9"/>
    <w:rsid w:val="008C7541"/>
    <w:rsid w:val="008D10DE"/>
    <w:rsid w:val="008D1367"/>
    <w:rsid w:val="008D4059"/>
    <w:rsid w:val="008D478C"/>
    <w:rsid w:val="008D5078"/>
    <w:rsid w:val="008D5ACA"/>
    <w:rsid w:val="008D6091"/>
    <w:rsid w:val="008D75B8"/>
    <w:rsid w:val="008E0B5A"/>
    <w:rsid w:val="008E12AA"/>
    <w:rsid w:val="008E157E"/>
    <w:rsid w:val="008E1831"/>
    <w:rsid w:val="008E294A"/>
    <w:rsid w:val="008E4C7F"/>
    <w:rsid w:val="008E7FA2"/>
    <w:rsid w:val="008F0850"/>
    <w:rsid w:val="008F1727"/>
    <w:rsid w:val="008F31D0"/>
    <w:rsid w:val="008F36F3"/>
    <w:rsid w:val="008F381A"/>
    <w:rsid w:val="008F53EC"/>
    <w:rsid w:val="008F55D1"/>
    <w:rsid w:val="008F56F8"/>
    <w:rsid w:val="008F5C4B"/>
    <w:rsid w:val="008F611C"/>
    <w:rsid w:val="008F7845"/>
    <w:rsid w:val="009002D1"/>
    <w:rsid w:val="00901A85"/>
    <w:rsid w:val="00902F7F"/>
    <w:rsid w:val="00902F89"/>
    <w:rsid w:val="00903D24"/>
    <w:rsid w:val="00904021"/>
    <w:rsid w:val="009049EA"/>
    <w:rsid w:val="0090518A"/>
    <w:rsid w:val="00905321"/>
    <w:rsid w:val="00905EBA"/>
    <w:rsid w:val="009065D8"/>
    <w:rsid w:val="00906DFD"/>
    <w:rsid w:val="009076C7"/>
    <w:rsid w:val="009109B9"/>
    <w:rsid w:val="00910B22"/>
    <w:rsid w:val="00911BC2"/>
    <w:rsid w:val="00911D86"/>
    <w:rsid w:val="0091326D"/>
    <w:rsid w:val="009175C4"/>
    <w:rsid w:val="0092302C"/>
    <w:rsid w:val="009237C8"/>
    <w:rsid w:val="00923DA2"/>
    <w:rsid w:val="00924FDD"/>
    <w:rsid w:val="00927A2E"/>
    <w:rsid w:val="00927F00"/>
    <w:rsid w:val="00927F6A"/>
    <w:rsid w:val="00930948"/>
    <w:rsid w:val="00940206"/>
    <w:rsid w:val="0094106E"/>
    <w:rsid w:val="00944ECD"/>
    <w:rsid w:val="009460BE"/>
    <w:rsid w:val="009464CF"/>
    <w:rsid w:val="0094653D"/>
    <w:rsid w:val="00950119"/>
    <w:rsid w:val="009502D6"/>
    <w:rsid w:val="0095117F"/>
    <w:rsid w:val="009530A3"/>
    <w:rsid w:val="009537E5"/>
    <w:rsid w:val="00955249"/>
    <w:rsid w:val="00956DB3"/>
    <w:rsid w:val="0095727F"/>
    <w:rsid w:val="009618DC"/>
    <w:rsid w:val="00962E28"/>
    <w:rsid w:val="009646BA"/>
    <w:rsid w:val="00964713"/>
    <w:rsid w:val="009654E9"/>
    <w:rsid w:val="00965979"/>
    <w:rsid w:val="00965C9A"/>
    <w:rsid w:val="00967AEB"/>
    <w:rsid w:val="00971507"/>
    <w:rsid w:val="00972C59"/>
    <w:rsid w:val="00972C7E"/>
    <w:rsid w:val="00972C9A"/>
    <w:rsid w:val="0097569A"/>
    <w:rsid w:val="00977BF3"/>
    <w:rsid w:val="009806FA"/>
    <w:rsid w:val="00981F2C"/>
    <w:rsid w:val="0098324F"/>
    <w:rsid w:val="00984C41"/>
    <w:rsid w:val="009860C5"/>
    <w:rsid w:val="009862F4"/>
    <w:rsid w:val="009913FB"/>
    <w:rsid w:val="009922AA"/>
    <w:rsid w:val="009948F0"/>
    <w:rsid w:val="00997102"/>
    <w:rsid w:val="009A1823"/>
    <w:rsid w:val="009A4CE6"/>
    <w:rsid w:val="009A62B1"/>
    <w:rsid w:val="009A7544"/>
    <w:rsid w:val="009B0178"/>
    <w:rsid w:val="009B15B0"/>
    <w:rsid w:val="009B4214"/>
    <w:rsid w:val="009B47D1"/>
    <w:rsid w:val="009C05B6"/>
    <w:rsid w:val="009C0B0B"/>
    <w:rsid w:val="009C24CB"/>
    <w:rsid w:val="009C476F"/>
    <w:rsid w:val="009C642D"/>
    <w:rsid w:val="009C6D90"/>
    <w:rsid w:val="009C791D"/>
    <w:rsid w:val="009D2104"/>
    <w:rsid w:val="009D2C83"/>
    <w:rsid w:val="009D513C"/>
    <w:rsid w:val="009D595D"/>
    <w:rsid w:val="009E162E"/>
    <w:rsid w:val="009E4368"/>
    <w:rsid w:val="009E4483"/>
    <w:rsid w:val="009E59EA"/>
    <w:rsid w:val="009E6C16"/>
    <w:rsid w:val="009E6F98"/>
    <w:rsid w:val="009E7768"/>
    <w:rsid w:val="009F02F3"/>
    <w:rsid w:val="009F2565"/>
    <w:rsid w:val="009F2F1E"/>
    <w:rsid w:val="009F39A2"/>
    <w:rsid w:val="009F6677"/>
    <w:rsid w:val="009F671C"/>
    <w:rsid w:val="009F775E"/>
    <w:rsid w:val="009F7912"/>
    <w:rsid w:val="00A02830"/>
    <w:rsid w:val="00A045E8"/>
    <w:rsid w:val="00A04786"/>
    <w:rsid w:val="00A061DA"/>
    <w:rsid w:val="00A1119D"/>
    <w:rsid w:val="00A11EA6"/>
    <w:rsid w:val="00A138DF"/>
    <w:rsid w:val="00A16DAC"/>
    <w:rsid w:val="00A17627"/>
    <w:rsid w:val="00A17C20"/>
    <w:rsid w:val="00A20E88"/>
    <w:rsid w:val="00A30383"/>
    <w:rsid w:val="00A3059C"/>
    <w:rsid w:val="00A324E3"/>
    <w:rsid w:val="00A34523"/>
    <w:rsid w:val="00A42CBE"/>
    <w:rsid w:val="00A4488E"/>
    <w:rsid w:val="00A45D6D"/>
    <w:rsid w:val="00A46AEB"/>
    <w:rsid w:val="00A514B8"/>
    <w:rsid w:val="00A52E27"/>
    <w:rsid w:val="00A57FC2"/>
    <w:rsid w:val="00A612B5"/>
    <w:rsid w:val="00A6232D"/>
    <w:rsid w:val="00A6328B"/>
    <w:rsid w:val="00A64420"/>
    <w:rsid w:val="00A6522B"/>
    <w:rsid w:val="00A6719F"/>
    <w:rsid w:val="00A671A0"/>
    <w:rsid w:val="00A7210B"/>
    <w:rsid w:val="00A731F0"/>
    <w:rsid w:val="00A75EF2"/>
    <w:rsid w:val="00A7706E"/>
    <w:rsid w:val="00A800DD"/>
    <w:rsid w:val="00A80267"/>
    <w:rsid w:val="00A808D6"/>
    <w:rsid w:val="00A8456D"/>
    <w:rsid w:val="00A87495"/>
    <w:rsid w:val="00A91F6B"/>
    <w:rsid w:val="00A92B59"/>
    <w:rsid w:val="00A92F9F"/>
    <w:rsid w:val="00A94FFB"/>
    <w:rsid w:val="00A95B38"/>
    <w:rsid w:val="00A974F7"/>
    <w:rsid w:val="00AA2E8E"/>
    <w:rsid w:val="00AA735C"/>
    <w:rsid w:val="00AB1A61"/>
    <w:rsid w:val="00AC0E75"/>
    <w:rsid w:val="00AC27E3"/>
    <w:rsid w:val="00AC4972"/>
    <w:rsid w:val="00AC6331"/>
    <w:rsid w:val="00AC6E35"/>
    <w:rsid w:val="00AC76D8"/>
    <w:rsid w:val="00AD09F5"/>
    <w:rsid w:val="00AD1D21"/>
    <w:rsid w:val="00AD5599"/>
    <w:rsid w:val="00AD6E81"/>
    <w:rsid w:val="00AE02C9"/>
    <w:rsid w:val="00AE0EFE"/>
    <w:rsid w:val="00AE11EB"/>
    <w:rsid w:val="00AE22F9"/>
    <w:rsid w:val="00AE3D4E"/>
    <w:rsid w:val="00AE4F1F"/>
    <w:rsid w:val="00AE61BC"/>
    <w:rsid w:val="00AF12EE"/>
    <w:rsid w:val="00AF6640"/>
    <w:rsid w:val="00AF744D"/>
    <w:rsid w:val="00B0127F"/>
    <w:rsid w:val="00B04754"/>
    <w:rsid w:val="00B06EEA"/>
    <w:rsid w:val="00B12854"/>
    <w:rsid w:val="00B12D19"/>
    <w:rsid w:val="00B13788"/>
    <w:rsid w:val="00B14FFD"/>
    <w:rsid w:val="00B155E9"/>
    <w:rsid w:val="00B16431"/>
    <w:rsid w:val="00B16EE1"/>
    <w:rsid w:val="00B20475"/>
    <w:rsid w:val="00B24559"/>
    <w:rsid w:val="00B250F5"/>
    <w:rsid w:val="00B257E4"/>
    <w:rsid w:val="00B25989"/>
    <w:rsid w:val="00B279CF"/>
    <w:rsid w:val="00B32373"/>
    <w:rsid w:val="00B32D8B"/>
    <w:rsid w:val="00B40141"/>
    <w:rsid w:val="00B40B22"/>
    <w:rsid w:val="00B43BA1"/>
    <w:rsid w:val="00B45C1E"/>
    <w:rsid w:val="00B531B7"/>
    <w:rsid w:val="00B54183"/>
    <w:rsid w:val="00B54399"/>
    <w:rsid w:val="00B54C96"/>
    <w:rsid w:val="00B55D17"/>
    <w:rsid w:val="00B56795"/>
    <w:rsid w:val="00B60B55"/>
    <w:rsid w:val="00B60D80"/>
    <w:rsid w:val="00B61C29"/>
    <w:rsid w:val="00B6325F"/>
    <w:rsid w:val="00B635DE"/>
    <w:rsid w:val="00B651BA"/>
    <w:rsid w:val="00B657DC"/>
    <w:rsid w:val="00B65E8E"/>
    <w:rsid w:val="00B66277"/>
    <w:rsid w:val="00B66F71"/>
    <w:rsid w:val="00B679C4"/>
    <w:rsid w:val="00B7118E"/>
    <w:rsid w:val="00B737D0"/>
    <w:rsid w:val="00B74832"/>
    <w:rsid w:val="00B755A5"/>
    <w:rsid w:val="00B76B7E"/>
    <w:rsid w:val="00B77CB2"/>
    <w:rsid w:val="00B8084F"/>
    <w:rsid w:val="00B80EF6"/>
    <w:rsid w:val="00B833D5"/>
    <w:rsid w:val="00B85295"/>
    <w:rsid w:val="00B86476"/>
    <w:rsid w:val="00B86AA6"/>
    <w:rsid w:val="00B87345"/>
    <w:rsid w:val="00B90DC7"/>
    <w:rsid w:val="00B947E4"/>
    <w:rsid w:val="00B94A73"/>
    <w:rsid w:val="00B96123"/>
    <w:rsid w:val="00B96C6E"/>
    <w:rsid w:val="00B97836"/>
    <w:rsid w:val="00B97F9A"/>
    <w:rsid w:val="00BA240F"/>
    <w:rsid w:val="00BA2737"/>
    <w:rsid w:val="00BA3282"/>
    <w:rsid w:val="00BA4D57"/>
    <w:rsid w:val="00BB018D"/>
    <w:rsid w:val="00BB045F"/>
    <w:rsid w:val="00BB117E"/>
    <w:rsid w:val="00BB1C2F"/>
    <w:rsid w:val="00BB559A"/>
    <w:rsid w:val="00BB6C70"/>
    <w:rsid w:val="00BC0399"/>
    <w:rsid w:val="00BC0668"/>
    <w:rsid w:val="00BC0BCB"/>
    <w:rsid w:val="00BC2759"/>
    <w:rsid w:val="00BC3727"/>
    <w:rsid w:val="00BC3A7A"/>
    <w:rsid w:val="00BC501B"/>
    <w:rsid w:val="00BC58EC"/>
    <w:rsid w:val="00BD0A20"/>
    <w:rsid w:val="00BD1D4B"/>
    <w:rsid w:val="00BD276E"/>
    <w:rsid w:val="00BD393A"/>
    <w:rsid w:val="00BD465C"/>
    <w:rsid w:val="00BD59A4"/>
    <w:rsid w:val="00BD6970"/>
    <w:rsid w:val="00BE06AF"/>
    <w:rsid w:val="00BE0AFF"/>
    <w:rsid w:val="00BE5DF1"/>
    <w:rsid w:val="00BE6827"/>
    <w:rsid w:val="00BE6B23"/>
    <w:rsid w:val="00BE7D58"/>
    <w:rsid w:val="00BF0CD6"/>
    <w:rsid w:val="00BF255E"/>
    <w:rsid w:val="00BF6B3C"/>
    <w:rsid w:val="00BF7B43"/>
    <w:rsid w:val="00C0316B"/>
    <w:rsid w:val="00C064E9"/>
    <w:rsid w:val="00C077A7"/>
    <w:rsid w:val="00C11545"/>
    <w:rsid w:val="00C1168F"/>
    <w:rsid w:val="00C11F62"/>
    <w:rsid w:val="00C12DDD"/>
    <w:rsid w:val="00C13E2E"/>
    <w:rsid w:val="00C175E5"/>
    <w:rsid w:val="00C207A2"/>
    <w:rsid w:val="00C2345A"/>
    <w:rsid w:val="00C24964"/>
    <w:rsid w:val="00C24B6E"/>
    <w:rsid w:val="00C24CC8"/>
    <w:rsid w:val="00C2624E"/>
    <w:rsid w:val="00C26C2E"/>
    <w:rsid w:val="00C31FD3"/>
    <w:rsid w:val="00C32567"/>
    <w:rsid w:val="00C348DA"/>
    <w:rsid w:val="00C36E94"/>
    <w:rsid w:val="00C40599"/>
    <w:rsid w:val="00C4096D"/>
    <w:rsid w:val="00C4171D"/>
    <w:rsid w:val="00C43C25"/>
    <w:rsid w:val="00C43F93"/>
    <w:rsid w:val="00C4505E"/>
    <w:rsid w:val="00C455B0"/>
    <w:rsid w:val="00C522E1"/>
    <w:rsid w:val="00C52334"/>
    <w:rsid w:val="00C53E63"/>
    <w:rsid w:val="00C554A5"/>
    <w:rsid w:val="00C55CA4"/>
    <w:rsid w:val="00C56F8B"/>
    <w:rsid w:val="00C605B9"/>
    <w:rsid w:val="00C62BE5"/>
    <w:rsid w:val="00C63381"/>
    <w:rsid w:val="00C64111"/>
    <w:rsid w:val="00C66446"/>
    <w:rsid w:val="00C66CA7"/>
    <w:rsid w:val="00C67D26"/>
    <w:rsid w:val="00C732C3"/>
    <w:rsid w:val="00C74527"/>
    <w:rsid w:val="00C74865"/>
    <w:rsid w:val="00C74D1D"/>
    <w:rsid w:val="00C8016C"/>
    <w:rsid w:val="00C81CF1"/>
    <w:rsid w:val="00C8275E"/>
    <w:rsid w:val="00C83063"/>
    <w:rsid w:val="00C90701"/>
    <w:rsid w:val="00C91926"/>
    <w:rsid w:val="00C92304"/>
    <w:rsid w:val="00C95EFA"/>
    <w:rsid w:val="00C96508"/>
    <w:rsid w:val="00CA1789"/>
    <w:rsid w:val="00CA3A44"/>
    <w:rsid w:val="00CA4A3B"/>
    <w:rsid w:val="00CA71A1"/>
    <w:rsid w:val="00CA7F44"/>
    <w:rsid w:val="00CB02D0"/>
    <w:rsid w:val="00CB07FD"/>
    <w:rsid w:val="00CB0EE0"/>
    <w:rsid w:val="00CB2EB2"/>
    <w:rsid w:val="00CB3908"/>
    <w:rsid w:val="00CB450F"/>
    <w:rsid w:val="00CB684B"/>
    <w:rsid w:val="00CB73BC"/>
    <w:rsid w:val="00CB7C28"/>
    <w:rsid w:val="00CC14EC"/>
    <w:rsid w:val="00CC2981"/>
    <w:rsid w:val="00CC3A08"/>
    <w:rsid w:val="00CC44E5"/>
    <w:rsid w:val="00CC6DDD"/>
    <w:rsid w:val="00CC6ED8"/>
    <w:rsid w:val="00CD0E4E"/>
    <w:rsid w:val="00CD1708"/>
    <w:rsid w:val="00CD246E"/>
    <w:rsid w:val="00CD3F9F"/>
    <w:rsid w:val="00CD5AD0"/>
    <w:rsid w:val="00CD6FF8"/>
    <w:rsid w:val="00CE135A"/>
    <w:rsid w:val="00CE13CB"/>
    <w:rsid w:val="00CE1873"/>
    <w:rsid w:val="00CE308A"/>
    <w:rsid w:val="00CE3AD5"/>
    <w:rsid w:val="00CE4772"/>
    <w:rsid w:val="00CE530C"/>
    <w:rsid w:val="00CE7648"/>
    <w:rsid w:val="00CF2E93"/>
    <w:rsid w:val="00CF5E35"/>
    <w:rsid w:val="00D00E75"/>
    <w:rsid w:val="00D01571"/>
    <w:rsid w:val="00D073FC"/>
    <w:rsid w:val="00D1014F"/>
    <w:rsid w:val="00D10C63"/>
    <w:rsid w:val="00D11255"/>
    <w:rsid w:val="00D142CF"/>
    <w:rsid w:val="00D14E68"/>
    <w:rsid w:val="00D15BDF"/>
    <w:rsid w:val="00D15CF5"/>
    <w:rsid w:val="00D20B66"/>
    <w:rsid w:val="00D20B9A"/>
    <w:rsid w:val="00D215FE"/>
    <w:rsid w:val="00D2221B"/>
    <w:rsid w:val="00D25A89"/>
    <w:rsid w:val="00D262EF"/>
    <w:rsid w:val="00D27FF4"/>
    <w:rsid w:val="00D300C5"/>
    <w:rsid w:val="00D33849"/>
    <w:rsid w:val="00D33E8B"/>
    <w:rsid w:val="00D3439C"/>
    <w:rsid w:val="00D36090"/>
    <w:rsid w:val="00D40779"/>
    <w:rsid w:val="00D41055"/>
    <w:rsid w:val="00D4159D"/>
    <w:rsid w:val="00D447A2"/>
    <w:rsid w:val="00D456D9"/>
    <w:rsid w:val="00D5065F"/>
    <w:rsid w:val="00D50724"/>
    <w:rsid w:val="00D51329"/>
    <w:rsid w:val="00D54B4A"/>
    <w:rsid w:val="00D62C19"/>
    <w:rsid w:val="00D63007"/>
    <w:rsid w:val="00D63E65"/>
    <w:rsid w:val="00D6621B"/>
    <w:rsid w:val="00D70AD9"/>
    <w:rsid w:val="00D7462A"/>
    <w:rsid w:val="00D779C2"/>
    <w:rsid w:val="00D80014"/>
    <w:rsid w:val="00D8462A"/>
    <w:rsid w:val="00D84872"/>
    <w:rsid w:val="00D8614E"/>
    <w:rsid w:val="00D9026E"/>
    <w:rsid w:val="00D904E6"/>
    <w:rsid w:val="00D918DB"/>
    <w:rsid w:val="00D919F6"/>
    <w:rsid w:val="00D91C2D"/>
    <w:rsid w:val="00D926F4"/>
    <w:rsid w:val="00D93843"/>
    <w:rsid w:val="00D97448"/>
    <w:rsid w:val="00DA1F62"/>
    <w:rsid w:val="00DA2BDA"/>
    <w:rsid w:val="00DA2EF8"/>
    <w:rsid w:val="00DA3324"/>
    <w:rsid w:val="00DA4252"/>
    <w:rsid w:val="00DA44B0"/>
    <w:rsid w:val="00DA4D45"/>
    <w:rsid w:val="00DA4ECB"/>
    <w:rsid w:val="00DA5CFF"/>
    <w:rsid w:val="00DA64A6"/>
    <w:rsid w:val="00DA7AAB"/>
    <w:rsid w:val="00DB1C66"/>
    <w:rsid w:val="00DB26A5"/>
    <w:rsid w:val="00DB2778"/>
    <w:rsid w:val="00DB3A2E"/>
    <w:rsid w:val="00DB500C"/>
    <w:rsid w:val="00DB510E"/>
    <w:rsid w:val="00DB6B4F"/>
    <w:rsid w:val="00DB75BA"/>
    <w:rsid w:val="00DC0F50"/>
    <w:rsid w:val="00DC26D4"/>
    <w:rsid w:val="00DC2C42"/>
    <w:rsid w:val="00DC2FB4"/>
    <w:rsid w:val="00DC476F"/>
    <w:rsid w:val="00DC5718"/>
    <w:rsid w:val="00DC574E"/>
    <w:rsid w:val="00DC5BF6"/>
    <w:rsid w:val="00DC5C36"/>
    <w:rsid w:val="00DC619B"/>
    <w:rsid w:val="00DC7983"/>
    <w:rsid w:val="00DD11E8"/>
    <w:rsid w:val="00DD13FF"/>
    <w:rsid w:val="00DD1C57"/>
    <w:rsid w:val="00DD2E6C"/>
    <w:rsid w:val="00DD3940"/>
    <w:rsid w:val="00DD6086"/>
    <w:rsid w:val="00DE3C16"/>
    <w:rsid w:val="00DE4949"/>
    <w:rsid w:val="00DE60E5"/>
    <w:rsid w:val="00DF0999"/>
    <w:rsid w:val="00DF12A3"/>
    <w:rsid w:val="00DF13C4"/>
    <w:rsid w:val="00DF48A7"/>
    <w:rsid w:val="00DF5430"/>
    <w:rsid w:val="00DF5E70"/>
    <w:rsid w:val="00E00A58"/>
    <w:rsid w:val="00E0186C"/>
    <w:rsid w:val="00E039A0"/>
    <w:rsid w:val="00E06491"/>
    <w:rsid w:val="00E10C10"/>
    <w:rsid w:val="00E12739"/>
    <w:rsid w:val="00E12FF6"/>
    <w:rsid w:val="00E14ACD"/>
    <w:rsid w:val="00E16BC5"/>
    <w:rsid w:val="00E2087A"/>
    <w:rsid w:val="00E219D1"/>
    <w:rsid w:val="00E21B7C"/>
    <w:rsid w:val="00E2300B"/>
    <w:rsid w:val="00E23123"/>
    <w:rsid w:val="00E2670E"/>
    <w:rsid w:val="00E26BBB"/>
    <w:rsid w:val="00E2777B"/>
    <w:rsid w:val="00E27839"/>
    <w:rsid w:val="00E32A5F"/>
    <w:rsid w:val="00E33D42"/>
    <w:rsid w:val="00E343F5"/>
    <w:rsid w:val="00E37417"/>
    <w:rsid w:val="00E41BC1"/>
    <w:rsid w:val="00E45F03"/>
    <w:rsid w:val="00E4698C"/>
    <w:rsid w:val="00E526E0"/>
    <w:rsid w:val="00E52C8E"/>
    <w:rsid w:val="00E5355D"/>
    <w:rsid w:val="00E53DC1"/>
    <w:rsid w:val="00E55DEC"/>
    <w:rsid w:val="00E603E8"/>
    <w:rsid w:val="00E60B8A"/>
    <w:rsid w:val="00E6143E"/>
    <w:rsid w:val="00E640A8"/>
    <w:rsid w:val="00E64470"/>
    <w:rsid w:val="00E658DA"/>
    <w:rsid w:val="00E6695C"/>
    <w:rsid w:val="00E66D38"/>
    <w:rsid w:val="00E677F3"/>
    <w:rsid w:val="00E70956"/>
    <w:rsid w:val="00E70A93"/>
    <w:rsid w:val="00E731AB"/>
    <w:rsid w:val="00E73D31"/>
    <w:rsid w:val="00E75878"/>
    <w:rsid w:val="00E760C4"/>
    <w:rsid w:val="00E76539"/>
    <w:rsid w:val="00E76AF0"/>
    <w:rsid w:val="00E829CA"/>
    <w:rsid w:val="00E82F94"/>
    <w:rsid w:val="00E83116"/>
    <w:rsid w:val="00E83765"/>
    <w:rsid w:val="00E83DF9"/>
    <w:rsid w:val="00E84F7B"/>
    <w:rsid w:val="00E85149"/>
    <w:rsid w:val="00E86BB7"/>
    <w:rsid w:val="00E87C40"/>
    <w:rsid w:val="00E94055"/>
    <w:rsid w:val="00E95867"/>
    <w:rsid w:val="00EA0A23"/>
    <w:rsid w:val="00EA1747"/>
    <w:rsid w:val="00EA2D93"/>
    <w:rsid w:val="00EA3F93"/>
    <w:rsid w:val="00EA4BDA"/>
    <w:rsid w:val="00EA55BB"/>
    <w:rsid w:val="00EA6560"/>
    <w:rsid w:val="00EB3A91"/>
    <w:rsid w:val="00EB4A2D"/>
    <w:rsid w:val="00EB53E0"/>
    <w:rsid w:val="00EB69C7"/>
    <w:rsid w:val="00EB7204"/>
    <w:rsid w:val="00EB751C"/>
    <w:rsid w:val="00EC0F44"/>
    <w:rsid w:val="00EC1B96"/>
    <w:rsid w:val="00EC35F2"/>
    <w:rsid w:val="00EC49E8"/>
    <w:rsid w:val="00EC68BA"/>
    <w:rsid w:val="00EC7CCC"/>
    <w:rsid w:val="00ED10E3"/>
    <w:rsid w:val="00ED1350"/>
    <w:rsid w:val="00ED175E"/>
    <w:rsid w:val="00ED19DA"/>
    <w:rsid w:val="00ED3CD3"/>
    <w:rsid w:val="00ED4D87"/>
    <w:rsid w:val="00ED61E1"/>
    <w:rsid w:val="00ED72BF"/>
    <w:rsid w:val="00EE189D"/>
    <w:rsid w:val="00EE6FF5"/>
    <w:rsid w:val="00EF30CF"/>
    <w:rsid w:val="00EF4225"/>
    <w:rsid w:val="00EF5CDD"/>
    <w:rsid w:val="00EF7BC0"/>
    <w:rsid w:val="00F0042D"/>
    <w:rsid w:val="00F00A5F"/>
    <w:rsid w:val="00F02478"/>
    <w:rsid w:val="00F04E01"/>
    <w:rsid w:val="00F0587A"/>
    <w:rsid w:val="00F06D58"/>
    <w:rsid w:val="00F106A9"/>
    <w:rsid w:val="00F1275E"/>
    <w:rsid w:val="00F15A03"/>
    <w:rsid w:val="00F177C8"/>
    <w:rsid w:val="00F17AB7"/>
    <w:rsid w:val="00F20517"/>
    <w:rsid w:val="00F21ABC"/>
    <w:rsid w:val="00F21C91"/>
    <w:rsid w:val="00F228CB"/>
    <w:rsid w:val="00F2346F"/>
    <w:rsid w:val="00F27868"/>
    <w:rsid w:val="00F319B4"/>
    <w:rsid w:val="00F31F52"/>
    <w:rsid w:val="00F3379D"/>
    <w:rsid w:val="00F34BD1"/>
    <w:rsid w:val="00F36710"/>
    <w:rsid w:val="00F413DB"/>
    <w:rsid w:val="00F419DE"/>
    <w:rsid w:val="00F41A43"/>
    <w:rsid w:val="00F44E1F"/>
    <w:rsid w:val="00F450A6"/>
    <w:rsid w:val="00F4736E"/>
    <w:rsid w:val="00F47856"/>
    <w:rsid w:val="00F50841"/>
    <w:rsid w:val="00F52BB0"/>
    <w:rsid w:val="00F550A4"/>
    <w:rsid w:val="00F60694"/>
    <w:rsid w:val="00F617E7"/>
    <w:rsid w:val="00F627D9"/>
    <w:rsid w:val="00F65DC5"/>
    <w:rsid w:val="00F6676B"/>
    <w:rsid w:val="00F67876"/>
    <w:rsid w:val="00F67C93"/>
    <w:rsid w:val="00F70915"/>
    <w:rsid w:val="00F7100A"/>
    <w:rsid w:val="00F71779"/>
    <w:rsid w:val="00F71C1C"/>
    <w:rsid w:val="00F72CE0"/>
    <w:rsid w:val="00F75E3D"/>
    <w:rsid w:val="00F87A31"/>
    <w:rsid w:val="00F902B8"/>
    <w:rsid w:val="00F905E8"/>
    <w:rsid w:val="00F90D4E"/>
    <w:rsid w:val="00F92D2A"/>
    <w:rsid w:val="00F93B62"/>
    <w:rsid w:val="00F9568D"/>
    <w:rsid w:val="00F96222"/>
    <w:rsid w:val="00F96EB3"/>
    <w:rsid w:val="00FA1091"/>
    <w:rsid w:val="00FA11AD"/>
    <w:rsid w:val="00FA2D14"/>
    <w:rsid w:val="00FA42F7"/>
    <w:rsid w:val="00FA478C"/>
    <w:rsid w:val="00FA4B4C"/>
    <w:rsid w:val="00FA5C60"/>
    <w:rsid w:val="00FA63CB"/>
    <w:rsid w:val="00FA67F9"/>
    <w:rsid w:val="00FA69F6"/>
    <w:rsid w:val="00FB0FC8"/>
    <w:rsid w:val="00FB3301"/>
    <w:rsid w:val="00FB4591"/>
    <w:rsid w:val="00FB501D"/>
    <w:rsid w:val="00FB5B4E"/>
    <w:rsid w:val="00FB5F10"/>
    <w:rsid w:val="00FB75B2"/>
    <w:rsid w:val="00FC10BB"/>
    <w:rsid w:val="00FC3B2E"/>
    <w:rsid w:val="00FC6D00"/>
    <w:rsid w:val="00FC768D"/>
    <w:rsid w:val="00FC7725"/>
    <w:rsid w:val="00FD3AE1"/>
    <w:rsid w:val="00FD4997"/>
    <w:rsid w:val="00FD4B9E"/>
    <w:rsid w:val="00FD5008"/>
    <w:rsid w:val="00FD5807"/>
    <w:rsid w:val="00FE18FA"/>
    <w:rsid w:val="00FE298C"/>
    <w:rsid w:val="00FE3782"/>
    <w:rsid w:val="00FE44C9"/>
    <w:rsid w:val="00FE45BC"/>
    <w:rsid w:val="00FE4C38"/>
    <w:rsid w:val="00FE5F60"/>
    <w:rsid w:val="00FE69D1"/>
    <w:rsid w:val="00FE7A97"/>
    <w:rsid w:val="00FF0595"/>
    <w:rsid w:val="00FF0D02"/>
    <w:rsid w:val="00FF1E02"/>
    <w:rsid w:val="00FF2566"/>
    <w:rsid w:val="00FF47C9"/>
    <w:rsid w:val="00FF7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DC7"/>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B90DC7"/>
    <w:pPr>
      <w:spacing w:before="100" w:beforeAutospacing="1" w:after="100" w:afterAutospacing="1"/>
    </w:pPr>
    <w:rPr>
      <w:color w:val="auto"/>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709</Words>
  <Characters>4046</Characters>
  <Application>Microsoft Office Word</Application>
  <DocSecurity>0</DocSecurity>
  <Lines>33</Lines>
  <Paragraphs>9</Paragraphs>
  <ScaleCrop>false</ScaleCrop>
  <Company>МУП</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dc:creator>
  <cp:keywords/>
  <dc:description/>
  <cp:lastModifiedBy>Валентин</cp:lastModifiedBy>
  <cp:revision>2</cp:revision>
  <cp:lastPrinted>2014-04-11T10:05:00Z</cp:lastPrinted>
  <dcterms:created xsi:type="dcterms:W3CDTF">2012-03-13T06:41:00Z</dcterms:created>
  <dcterms:modified xsi:type="dcterms:W3CDTF">2014-04-11T10:08:00Z</dcterms:modified>
</cp:coreProperties>
</file>