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8" w:rsidRDefault="009B6698" w:rsidP="009B6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«СЕМИБУГОРИНСКИЙ СЕЛЬСОВЕТ» КАМЫЗЯКСКОГО РАЙОНА АСТРАХАНСКОЙ ОБЛАСТИ</w:t>
      </w:r>
    </w:p>
    <w:p w:rsidR="009B6698" w:rsidRDefault="009B6698" w:rsidP="009B6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B6698" w:rsidRDefault="009B6698" w:rsidP="009B6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06.04.2012 г.                                                                                              № 29</w:t>
      </w:r>
    </w:p>
    <w:p w:rsidR="009B6698" w:rsidRDefault="009B6698" w:rsidP="009B66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мерах по обеспечению</w:t>
      </w:r>
    </w:p>
    <w:p w:rsidR="009B6698" w:rsidRDefault="009B6698" w:rsidP="009B66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оповещения,  сбора, отправки граждан, </w:t>
      </w:r>
    </w:p>
    <w:p w:rsidR="009B6698" w:rsidRDefault="009B6698" w:rsidP="009B66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пребывающих в запасе и поставки техники в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 РФ»</w:t>
      </w:r>
    </w:p>
    <w:p w:rsidR="009B6698" w:rsidRDefault="009B6698" w:rsidP="009B6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Законами РФ от 31 мая 1996 года № 61-ФЗ «Об обороне», от 26 февраля 1997года №31 –ФЗ «О мобилизационной подготовки мобилизации в Российской Федерации», от 28 марта 1998года №53 –ФЗ «О воинской обязанности о военной службе», постановления  Суженного заседания администрации МО «Камызякский район» №11-см</w:t>
      </w:r>
      <w:proofErr w:type="gramEnd"/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18.06.2010 года «О порядке обеспечения мобилизационной подготовки и мобилизации людских  и транспортных ресурсов на территории Камызякского района Астраханской области»  администрация МО «Семибугоринский сельсовет», на основании протеста прокурора Камызякского района от 29.03.2012 г. №7-47-2012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Штаб оповещения и пункт сбора организовать на базе здания администрации</w:t>
      </w:r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емибугры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         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Аппарат ШО (штаб оповещения)  и ПС (пункт сбора) определить в 2-ух составах: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1-ый состав:                                                                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начальник ШО и ПС – </w:t>
      </w:r>
      <w:proofErr w:type="spellStart"/>
      <w:r>
        <w:rPr>
          <w:rFonts w:ascii="Times New Roman" w:hAnsi="Times New Roman"/>
          <w:sz w:val="28"/>
          <w:szCs w:val="28"/>
        </w:rPr>
        <w:t>С.А.Досалиева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помощник начальника ШО и ПС – </w:t>
      </w:r>
      <w:proofErr w:type="spellStart"/>
      <w:r>
        <w:rPr>
          <w:rFonts w:ascii="Times New Roman" w:hAnsi="Times New Roman"/>
          <w:sz w:val="28"/>
          <w:szCs w:val="28"/>
        </w:rPr>
        <w:t>З.Х.Дисенова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технический работник – </w:t>
      </w:r>
      <w:proofErr w:type="spellStart"/>
      <w:r>
        <w:rPr>
          <w:rFonts w:ascii="Times New Roman" w:hAnsi="Times New Roman"/>
          <w:sz w:val="28"/>
          <w:szCs w:val="28"/>
        </w:rPr>
        <w:t>Д.Ш.Убеева</w:t>
      </w:r>
      <w:proofErr w:type="spellEnd"/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посыльный – </w:t>
      </w:r>
      <w:proofErr w:type="spellStart"/>
      <w:r>
        <w:rPr>
          <w:rFonts w:ascii="Times New Roman" w:hAnsi="Times New Roman"/>
          <w:sz w:val="28"/>
          <w:szCs w:val="28"/>
        </w:rPr>
        <w:t>Ш.М.Досухова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посыльный – </w:t>
      </w:r>
      <w:proofErr w:type="spellStart"/>
      <w:r>
        <w:rPr>
          <w:rFonts w:ascii="Times New Roman" w:hAnsi="Times New Roman"/>
          <w:sz w:val="28"/>
          <w:szCs w:val="28"/>
        </w:rPr>
        <w:t>Ж.Х.Альдешева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посыльный – </w:t>
      </w:r>
      <w:proofErr w:type="spellStart"/>
      <w:r>
        <w:rPr>
          <w:rFonts w:ascii="Times New Roman" w:hAnsi="Times New Roman"/>
          <w:sz w:val="28"/>
          <w:szCs w:val="28"/>
        </w:rPr>
        <w:t>В.А.Досухова</w:t>
      </w:r>
      <w:proofErr w:type="spellEnd"/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посыльный- </w:t>
      </w:r>
      <w:proofErr w:type="spellStart"/>
      <w:r>
        <w:rPr>
          <w:rFonts w:ascii="Times New Roman" w:hAnsi="Times New Roman"/>
          <w:sz w:val="28"/>
          <w:szCs w:val="28"/>
        </w:rPr>
        <w:t>Н.А.Изтилеуова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2-ой  состав: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начальник  ШО и </w:t>
      </w:r>
      <w:proofErr w:type="gramStart"/>
      <w:r>
        <w:rPr>
          <w:rFonts w:ascii="Times New Roman" w:hAnsi="Times New Roman"/>
          <w:sz w:val="28"/>
          <w:szCs w:val="28"/>
        </w:rPr>
        <w:t xml:space="preserve">ПС –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proofErr w:type="gramEnd"/>
      <w:r>
        <w:rPr>
          <w:rFonts w:ascii="Times New Roman" w:hAnsi="Times New Roman"/>
          <w:sz w:val="28"/>
          <w:szCs w:val="28"/>
        </w:rPr>
        <w:t>М.Утешев</w:t>
      </w:r>
      <w:proofErr w:type="spellEnd"/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помощник начальника ШО и </w:t>
      </w:r>
      <w:proofErr w:type="gramStart"/>
      <w:r>
        <w:rPr>
          <w:rFonts w:ascii="Times New Roman" w:hAnsi="Times New Roman"/>
          <w:sz w:val="28"/>
          <w:szCs w:val="28"/>
        </w:rPr>
        <w:t xml:space="preserve">ПС –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proofErr w:type="gramEnd"/>
      <w:r>
        <w:rPr>
          <w:rFonts w:ascii="Times New Roman" w:hAnsi="Times New Roman"/>
          <w:sz w:val="28"/>
          <w:szCs w:val="28"/>
        </w:rPr>
        <w:t>Х.Успанов</w:t>
      </w:r>
      <w:proofErr w:type="spellEnd"/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технический работник – </w:t>
      </w:r>
      <w:proofErr w:type="spellStart"/>
      <w:r>
        <w:rPr>
          <w:rFonts w:ascii="Times New Roman" w:hAnsi="Times New Roman"/>
          <w:sz w:val="28"/>
          <w:szCs w:val="28"/>
        </w:rPr>
        <w:t>А.У.Балпанов</w:t>
      </w:r>
      <w:proofErr w:type="spellEnd"/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посыльный – </w:t>
      </w:r>
      <w:proofErr w:type="spellStart"/>
      <w:r>
        <w:rPr>
          <w:rFonts w:ascii="Times New Roman" w:hAnsi="Times New Roman"/>
          <w:sz w:val="28"/>
          <w:szCs w:val="28"/>
        </w:rPr>
        <w:t>Р.Л.Мурзагалиев</w:t>
      </w:r>
      <w:proofErr w:type="spellEnd"/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посыльный – </w:t>
      </w:r>
      <w:proofErr w:type="spellStart"/>
      <w:r>
        <w:rPr>
          <w:rFonts w:ascii="Times New Roman" w:hAnsi="Times New Roman"/>
          <w:sz w:val="28"/>
          <w:szCs w:val="28"/>
        </w:rPr>
        <w:t>С.С.Абдуашев</w:t>
      </w:r>
      <w:proofErr w:type="spellEnd"/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посыльный – </w:t>
      </w:r>
      <w:proofErr w:type="spellStart"/>
      <w:r>
        <w:rPr>
          <w:rFonts w:ascii="Times New Roman" w:hAnsi="Times New Roman"/>
          <w:sz w:val="28"/>
          <w:szCs w:val="28"/>
        </w:rPr>
        <w:t>Т.С.Кенжалиев</w:t>
      </w:r>
      <w:proofErr w:type="spellEnd"/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посыльный – </w:t>
      </w:r>
      <w:proofErr w:type="spellStart"/>
      <w:r>
        <w:rPr>
          <w:rFonts w:ascii="Times New Roman" w:hAnsi="Times New Roman"/>
          <w:sz w:val="28"/>
          <w:szCs w:val="28"/>
        </w:rPr>
        <w:t>Х.С.Карачекеев</w:t>
      </w:r>
      <w:proofErr w:type="spellEnd"/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Организовать своевременное оповещение и явку граждан, входящих в состав аппарата    </w:t>
      </w:r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усиления, и граждан, подлежащих призыву на военную службу по мобилизации.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Для проведения оповещения мобилизационных ресурсов использовать личный транспорт сотрудников МО «Семибугоринский сельсовет» с последующей компенсацией расходов по смете МО РФ.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Организовать сбор и отправку граждан, пребывающих в запасе, на пункты сбора мобилизационных ресурсов отдела военного комиссариата.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При прибытии уполномоченного ВКР (военный комиссариат района)  в исполнительный период организовать его  размещение, питание, обеспечение средствами связи и транспортом для выполнения поставленных задач.</w:t>
      </w:r>
    </w:p>
    <w:p w:rsidR="009B6698" w:rsidRDefault="009B6698" w:rsidP="009B6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Назначить специалиста по осуществлению первичного воинского учета </w:t>
      </w:r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ведение, уточнение и сохранность документов ШО и ПС.</w:t>
      </w:r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Постановление от 27.02.2012 г. №19 отменить.</w:t>
      </w:r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Обнародовать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предусмотренном законодательством.</w:t>
      </w:r>
    </w:p>
    <w:p w:rsidR="009B6698" w:rsidRDefault="009B6698" w:rsidP="009B6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11. Вступает в законную силу со дня его обнародования.</w:t>
      </w:r>
    </w:p>
    <w:p w:rsidR="009B6698" w:rsidRDefault="009B6698" w:rsidP="009B6698">
      <w:pPr>
        <w:spacing w:after="0"/>
        <w:rPr>
          <w:rFonts w:ascii="Times New Roman" w:hAnsi="Times New Roman"/>
          <w:sz w:val="28"/>
          <w:szCs w:val="28"/>
        </w:rPr>
      </w:pPr>
    </w:p>
    <w:p w:rsidR="009B6698" w:rsidRDefault="009B6698" w:rsidP="009B6698">
      <w:pPr>
        <w:rPr>
          <w:rFonts w:ascii="Times New Roman" w:hAnsi="Times New Roman"/>
          <w:sz w:val="28"/>
          <w:szCs w:val="28"/>
        </w:rPr>
      </w:pPr>
    </w:p>
    <w:p w:rsidR="009B6698" w:rsidRDefault="009B6698" w:rsidP="009B66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«Семибугоринский сельсовет»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С.А.Досалиева</w:t>
      </w:r>
      <w:proofErr w:type="spellEnd"/>
    </w:p>
    <w:p w:rsidR="009B6698" w:rsidRDefault="009B6698" w:rsidP="009B6698"/>
    <w:p w:rsidR="00FA47A1" w:rsidRDefault="00FA47A1"/>
    <w:sectPr w:rsidR="00FA47A1" w:rsidSect="0082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698"/>
    <w:rsid w:val="009B6698"/>
    <w:rsid w:val="00FA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МУП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2012-05-21T05:49:00Z</dcterms:created>
  <dcterms:modified xsi:type="dcterms:W3CDTF">2012-05-21T05:49:00Z</dcterms:modified>
</cp:coreProperties>
</file>