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FA4F" w14:textId="77777777" w:rsidR="00555624" w:rsidRPr="009E28A6" w:rsidRDefault="00555624" w:rsidP="00555624">
      <w:pPr>
        <w:pStyle w:val="ConsPlusNormal"/>
        <w:ind w:firstLine="567"/>
        <w:jc w:val="center"/>
        <w:rPr>
          <w:b/>
          <w:i/>
          <w:sz w:val="24"/>
          <w:szCs w:val="24"/>
        </w:rPr>
      </w:pPr>
      <w:r w:rsidRPr="009E28A6">
        <w:rPr>
          <w:b/>
          <w:i/>
          <w:sz w:val="24"/>
          <w:szCs w:val="24"/>
        </w:rPr>
        <w:t>Как доказать, что отношения между работником и работодателем являются трудовыми?</w:t>
      </w:r>
    </w:p>
    <w:p w14:paraId="490686CF" w14:textId="77777777" w:rsidR="00555624" w:rsidRPr="009E28A6" w:rsidRDefault="00555624" w:rsidP="00555624">
      <w:pPr>
        <w:pStyle w:val="ConsPlusNormal"/>
        <w:ind w:firstLine="567"/>
        <w:jc w:val="center"/>
        <w:rPr>
          <w:b/>
          <w:i/>
          <w:sz w:val="24"/>
          <w:szCs w:val="24"/>
        </w:rPr>
      </w:pPr>
    </w:p>
    <w:p w14:paraId="1A6E9270" w14:textId="77777777" w:rsidR="00511B93" w:rsidRPr="009E28A6" w:rsidRDefault="00511B93" w:rsidP="00511B93">
      <w:pPr>
        <w:pStyle w:val="aa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9E28A6">
        <w:rPr>
          <w:b/>
          <w:sz w:val="23"/>
          <w:szCs w:val="23"/>
        </w:rPr>
        <w:t>Трудовые отношения</w:t>
      </w:r>
      <w:r w:rsidRPr="009E28A6">
        <w:rPr>
          <w:sz w:val="23"/>
          <w:szCs w:val="23"/>
        </w:rPr>
        <w:t xml:space="preserve"> - отношения, основанные на соглашении между работником и работодателем 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(ст. 15 ТК РФ).</w:t>
      </w:r>
    </w:p>
    <w:p w14:paraId="1EF480FF" w14:textId="77777777" w:rsidR="00511B93" w:rsidRPr="009E28A6" w:rsidRDefault="00511B93" w:rsidP="00511B93">
      <w:pPr>
        <w:pStyle w:val="aa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9E28A6">
        <w:rPr>
          <w:sz w:val="23"/>
          <w:szCs w:val="23"/>
        </w:rPr>
        <w:t xml:space="preserve">Трудовые отношения возникают между работником и работодателем на основании трудового договора, заключаемого ими в соответствии с </w:t>
      </w:r>
      <w:r w:rsidR="009E28A6" w:rsidRPr="009E28A6">
        <w:rPr>
          <w:sz w:val="23"/>
          <w:szCs w:val="23"/>
        </w:rPr>
        <w:t>Трудовым кодексом Российской Федерации (ч. 1 ст. 16 ТК РФ)</w:t>
      </w:r>
      <w:r w:rsidRPr="009E28A6">
        <w:rPr>
          <w:sz w:val="23"/>
          <w:szCs w:val="23"/>
        </w:rPr>
        <w:t>.</w:t>
      </w:r>
    </w:p>
    <w:p w14:paraId="250573DB" w14:textId="77777777" w:rsidR="009E28A6" w:rsidRPr="009E28A6" w:rsidRDefault="009E28A6" w:rsidP="009E28A6">
      <w:pPr>
        <w:pStyle w:val="aa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9E28A6">
        <w:rPr>
          <w:sz w:val="23"/>
          <w:szCs w:val="23"/>
        </w:rPr>
        <w:t>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случае, когда трудовой договор не был надлежащим образом оформлен.</w:t>
      </w:r>
    </w:p>
    <w:p w14:paraId="5D3A5B65" w14:textId="77777777" w:rsidR="009E28A6" w:rsidRPr="009E28A6" w:rsidRDefault="009E28A6" w:rsidP="009E28A6">
      <w:pPr>
        <w:pStyle w:val="aa"/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9E28A6">
        <w:rPr>
          <w:sz w:val="23"/>
          <w:szCs w:val="23"/>
        </w:rPr>
        <w:t>В соответствии со ст. 135 ТК РФ заработная плата работнику устанавливается трудовым договором в соответствии с действующими у данного работодателя системами оплаты труда.</w:t>
      </w:r>
    </w:p>
    <w:p w14:paraId="22D10C6F" w14:textId="77777777" w:rsidR="009E28A6" w:rsidRDefault="009E28A6" w:rsidP="00511B93">
      <w:pPr>
        <w:pStyle w:val="ConsPlusNormal"/>
        <w:ind w:firstLine="567"/>
        <w:jc w:val="both"/>
        <w:rPr>
          <w:sz w:val="24"/>
          <w:szCs w:val="24"/>
        </w:rPr>
      </w:pPr>
    </w:p>
    <w:p w14:paraId="48D6B087" w14:textId="77777777" w:rsidR="00555624" w:rsidRPr="009E28A6" w:rsidRDefault="00555624" w:rsidP="00511B93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В целях легализации трудовых отношений вы вправе обратиться в суд. </w:t>
      </w:r>
    </w:p>
    <w:p w14:paraId="6F3EF957" w14:textId="77777777" w:rsidR="00555624" w:rsidRPr="009E28A6" w:rsidRDefault="00555624" w:rsidP="00511B93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Для этого необходимо подготовить и подать исковое заявление. </w:t>
      </w:r>
    </w:p>
    <w:p w14:paraId="5DF077B0" w14:textId="77777777" w:rsidR="00555624" w:rsidRPr="009E28A6" w:rsidRDefault="00555624" w:rsidP="00511B93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Если вы требуете установления факта трудовых отношений и (или) признания гражданско-правовых отношений трудовыми, в исковом заявлении также можно заявить требование об оформлении трудового договора и внесении записи в трудовую книжку, о направлении сведений о работнике в базы персонифицированного учета Фонда пенсионного и социального страхования Российской Федерации, налогового органа, выплате задолженности по заработной плате, отдельным надбавкам, доплатам, компенсацию морального вреда (ст. ст. 382, 391 ТК РФ; ст. 131 ГПК РФ; п. п. 18, 19 Обзора, утв. Президиумом Верховного Суда РФ 27.04.2022).</w:t>
      </w:r>
    </w:p>
    <w:p w14:paraId="6D2C8928" w14:textId="77777777" w:rsidR="00511B93" w:rsidRPr="009E28A6" w:rsidRDefault="00511B93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Установление факта наличия трудовых отношений является основанием для проведения проверок работодателя со стороны налоговых и правоохранительных органов, а также Государственной инспекции труда.</w:t>
      </w:r>
    </w:p>
    <w:p w14:paraId="6096A4C9" w14:textId="77777777"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Дела по таким спорам рассматриваются районными судами по месту жительства работника, либо по адресу (месту жительства) работодателя или адресу филиала (представительства) организации-работодателя, либо по месту исполнения обязанностей по трудовому договору, если таковое в нем указано (ст. ст. 24, 28, ч. 2, 6.3, 9 ст. 29 ГПК РФ; п. 20 Обзора, утв. Президиумом Верховного Суда РФ 27.04.2022).</w:t>
      </w:r>
    </w:p>
    <w:p w14:paraId="0E3CAA89" w14:textId="77777777" w:rsidR="00555624" w:rsidRPr="009E28A6" w:rsidRDefault="00555624" w:rsidP="00555624">
      <w:pPr>
        <w:pStyle w:val="ConsPlusNormal"/>
        <w:ind w:firstLine="567"/>
        <w:jc w:val="both"/>
        <w:rPr>
          <w:b/>
          <w:i/>
          <w:sz w:val="22"/>
          <w:szCs w:val="22"/>
        </w:rPr>
      </w:pPr>
      <w:r w:rsidRPr="009E28A6">
        <w:rPr>
          <w:b/>
          <w:i/>
          <w:sz w:val="22"/>
          <w:szCs w:val="22"/>
        </w:rPr>
        <w:t xml:space="preserve">За подачу искового заявления госпошлина не уплачивается (ст. 393 ТК РФ; ст. 89 ГПК РФ; </w:t>
      </w:r>
      <w:proofErr w:type="spellStart"/>
      <w:r w:rsidRPr="009E28A6">
        <w:rPr>
          <w:b/>
          <w:i/>
          <w:sz w:val="22"/>
          <w:szCs w:val="22"/>
        </w:rPr>
        <w:t>пп</w:t>
      </w:r>
      <w:proofErr w:type="spellEnd"/>
      <w:r w:rsidRPr="009E28A6">
        <w:rPr>
          <w:b/>
          <w:i/>
          <w:sz w:val="22"/>
          <w:szCs w:val="22"/>
        </w:rPr>
        <w:t>. 1 п. 1 ст. 333.36 НК РФ).</w:t>
      </w:r>
    </w:p>
    <w:p w14:paraId="4866F261" w14:textId="77777777"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В исковом заявлении необходимо указать, в частности, информацию о том, в чем заключается нарушение ваших прав, обстоятельства, на которых вы основываете свои требования, и доказательства, подтверждающие эти обстоятельства (ч. 2 ст. 131 ГПК РФ).</w:t>
      </w:r>
    </w:p>
    <w:p w14:paraId="306D5E50" w14:textId="77777777" w:rsidR="009E28A6" w:rsidRDefault="009E28A6" w:rsidP="00555624">
      <w:pPr>
        <w:pStyle w:val="ConsPlusNormal"/>
        <w:ind w:firstLine="567"/>
        <w:jc w:val="both"/>
        <w:rPr>
          <w:sz w:val="22"/>
          <w:szCs w:val="22"/>
        </w:rPr>
      </w:pPr>
    </w:p>
    <w:p w14:paraId="6EC7EC31" w14:textId="77777777"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К таким доказательствам, в частности, могут быть отнесены (ст. 55 ГПК РФ; п. 17 Обзора, утв. Президиумом Верховного Суда РФ 27.04.2022):</w:t>
      </w:r>
    </w:p>
    <w:p w14:paraId="06BCF86F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письменные доказательства (например, оформленный пропуск на территорию работодателя; </w:t>
      </w:r>
    </w:p>
    <w:p w14:paraId="1A936BB4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журнал регистрации прихода-ухода работников на работу; </w:t>
      </w:r>
    </w:p>
    <w:p w14:paraId="2497A6C5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документы кадровой деятельности работодателя: графики работы (сменности), графики отпусков, документы о направлении работника в командировку; </w:t>
      </w:r>
    </w:p>
    <w:p w14:paraId="68E586E4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 xml:space="preserve">расчетные листы о начислении заработной платы, ведомости выдачи денежных средств, сведения о перечислении денежных средств на банковскую карту работника; </w:t>
      </w:r>
    </w:p>
    <w:p w14:paraId="4874C2ED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документы хозяйственной деятельности работодателя, заполняемые или подписываемые работником);</w:t>
      </w:r>
    </w:p>
    <w:p w14:paraId="4266DFBB" w14:textId="77777777" w:rsidR="00511B93" w:rsidRPr="009E28A6" w:rsidRDefault="00511B93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журналы ознакомления работников с локальными актами работодателя (приказы, положения и т.д.);</w:t>
      </w:r>
    </w:p>
    <w:p w14:paraId="7FA1D668" w14:textId="77777777" w:rsidR="00511B93" w:rsidRPr="009E28A6" w:rsidRDefault="00511B93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фотографии, чеки, проездные документы;</w:t>
      </w:r>
    </w:p>
    <w:p w14:paraId="7EAB4CF0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свидетельские показания;</w:t>
      </w:r>
    </w:p>
    <w:p w14:paraId="0CB38874" w14:textId="77777777" w:rsidR="00555624" w:rsidRPr="009E28A6" w:rsidRDefault="00555624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аудио- и видеозаписи</w:t>
      </w:r>
      <w:r w:rsidR="00511B93" w:rsidRPr="009E28A6">
        <w:rPr>
          <w:sz w:val="22"/>
          <w:szCs w:val="22"/>
        </w:rPr>
        <w:t xml:space="preserve"> с камер наблюдения;</w:t>
      </w:r>
    </w:p>
    <w:p w14:paraId="5E8687F4" w14:textId="77777777" w:rsidR="00511B93" w:rsidRPr="009E28A6" w:rsidRDefault="00511B93" w:rsidP="00555624">
      <w:pPr>
        <w:pStyle w:val="ConsPlusNormal"/>
        <w:numPr>
          <w:ilvl w:val="0"/>
          <w:numId w:val="2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результаты проведенных государственными органами проверок, которыми установлено нарушение трудовых прав работника.</w:t>
      </w:r>
    </w:p>
    <w:p w14:paraId="6A1A9639" w14:textId="77777777" w:rsidR="00555624" w:rsidRPr="009E28A6" w:rsidRDefault="00555624" w:rsidP="00555624">
      <w:pPr>
        <w:pStyle w:val="ConsPlusNormal"/>
        <w:ind w:firstLine="567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Например, при предъявлении требования об установлении факта трудовых отношений либо о признании гражданско-правовых отношений трудовыми к иску следует приложить, в частности, документы, подтверждающие:</w:t>
      </w:r>
    </w:p>
    <w:p w14:paraId="1901E8D8" w14:textId="77777777" w:rsidR="00555624" w:rsidRPr="009E28A6" w:rsidRDefault="00555624" w:rsidP="009E28A6">
      <w:pPr>
        <w:pStyle w:val="ConsPlusNormal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факт допуска истца к работе и (или) факт заключения гражданско-правового договора;</w:t>
      </w:r>
    </w:p>
    <w:p w14:paraId="794E5BAA" w14:textId="77777777" w:rsidR="00511B93" w:rsidRPr="009E28A6" w:rsidRDefault="00555624" w:rsidP="009E28A6">
      <w:pPr>
        <w:pStyle w:val="ConsPlusNormal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факт личного выполнения истцом определенной трудовой функции;</w:t>
      </w:r>
    </w:p>
    <w:p w14:paraId="4E1F879C" w14:textId="77777777" w:rsidR="00542564" w:rsidRPr="009E28A6" w:rsidRDefault="00555624" w:rsidP="009E28A6">
      <w:pPr>
        <w:pStyle w:val="ConsPlusNormal"/>
        <w:numPr>
          <w:ilvl w:val="0"/>
          <w:numId w:val="3"/>
        </w:numPr>
        <w:ind w:left="0" w:firstLine="426"/>
        <w:jc w:val="both"/>
        <w:rPr>
          <w:sz w:val="22"/>
          <w:szCs w:val="22"/>
        </w:rPr>
      </w:pPr>
      <w:r w:rsidRPr="009E28A6">
        <w:rPr>
          <w:sz w:val="22"/>
          <w:szCs w:val="22"/>
        </w:rPr>
        <w:t>факт допуска на территорию работодателя и (или) предоставления истцу рабочего места.</w:t>
      </w:r>
    </w:p>
    <w:p w14:paraId="2AA25972" w14:textId="77777777" w:rsidR="00542564" w:rsidRDefault="00542564" w:rsidP="00764297">
      <w:pPr>
        <w:pStyle w:val="ConsPlusNormal"/>
        <w:jc w:val="both"/>
        <w:rPr>
          <w:rFonts w:cstheme="minorBidi"/>
          <w:i/>
          <w:iCs/>
          <w:sz w:val="29"/>
          <w:szCs w:val="29"/>
        </w:rPr>
      </w:pPr>
    </w:p>
    <w:p w14:paraId="314E21DD" w14:textId="77777777" w:rsidR="007B6B70" w:rsidRDefault="007B6B70" w:rsidP="009E28A6">
      <w:pPr>
        <w:pStyle w:val="ConsPlusNormal"/>
        <w:jc w:val="center"/>
      </w:pPr>
    </w:p>
    <w:p w14:paraId="1D75DEA6" w14:textId="77777777" w:rsidR="00B77D62" w:rsidRDefault="00B77D62" w:rsidP="009E28A6">
      <w:pPr>
        <w:pStyle w:val="ConsPlusNormal"/>
        <w:jc w:val="center"/>
      </w:pPr>
    </w:p>
    <w:p w14:paraId="4DEB4518" w14:textId="77777777" w:rsidR="00B77D62" w:rsidRDefault="00B77D62" w:rsidP="009E28A6">
      <w:pPr>
        <w:pStyle w:val="ConsPlusNormal"/>
        <w:jc w:val="center"/>
      </w:pPr>
    </w:p>
    <w:p w14:paraId="55C68BCD" w14:textId="77777777" w:rsidR="00B77D62" w:rsidRDefault="00B77D62" w:rsidP="009E28A6">
      <w:pPr>
        <w:pStyle w:val="ConsPlusNormal"/>
        <w:jc w:val="center"/>
      </w:pPr>
    </w:p>
    <w:p w14:paraId="3CEE0865" w14:textId="77777777" w:rsidR="00B77D62" w:rsidRDefault="00B77D62" w:rsidP="009E28A6">
      <w:pPr>
        <w:pStyle w:val="ConsPlusNormal"/>
        <w:jc w:val="center"/>
      </w:pPr>
    </w:p>
    <w:p w14:paraId="12C4EB21" w14:textId="77777777" w:rsidR="00B77D62" w:rsidRDefault="00B77D62" w:rsidP="009E28A6">
      <w:pPr>
        <w:pStyle w:val="ConsPlusNormal"/>
        <w:jc w:val="center"/>
      </w:pPr>
    </w:p>
    <w:p w14:paraId="277CFBB3" w14:textId="77777777" w:rsidR="00B77D62" w:rsidRDefault="00B77D62" w:rsidP="009E28A6">
      <w:pPr>
        <w:pStyle w:val="ConsPlusNormal"/>
        <w:jc w:val="center"/>
      </w:pPr>
    </w:p>
    <w:p w14:paraId="00D0CA0A" w14:textId="77777777" w:rsidR="00B77D62" w:rsidRDefault="00B77D62" w:rsidP="009E28A6">
      <w:pPr>
        <w:pStyle w:val="ConsPlusNormal"/>
        <w:jc w:val="center"/>
      </w:pPr>
    </w:p>
    <w:p w14:paraId="64E38419" w14:textId="77777777" w:rsidR="00B77D62" w:rsidRDefault="00B77D62" w:rsidP="009E28A6">
      <w:pPr>
        <w:pStyle w:val="ConsPlusNormal"/>
        <w:jc w:val="center"/>
      </w:pPr>
    </w:p>
    <w:p w14:paraId="074FA235" w14:textId="77777777" w:rsidR="00B77D62" w:rsidRDefault="00B77D62" w:rsidP="009E28A6">
      <w:pPr>
        <w:pStyle w:val="ConsPlusNormal"/>
        <w:jc w:val="center"/>
      </w:pPr>
    </w:p>
    <w:p w14:paraId="150E7225" w14:textId="77777777" w:rsidR="00B77D62" w:rsidRDefault="00B77D62" w:rsidP="009E28A6">
      <w:pPr>
        <w:pStyle w:val="ConsPlusNormal"/>
        <w:jc w:val="center"/>
      </w:pPr>
    </w:p>
    <w:p w14:paraId="663DB355" w14:textId="77777777" w:rsidR="00B77D62" w:rsidRDefault="00B77D62" w:rsidP="009E28A6">
      <w:pPr>
        <w:pStyle w:val="ConsPlusNormal"/>
        <w:jc w:val="center"/>
      </w:pPr>
    </w:p>
    <w:p w14:paraId="68159F11" w14:textId="77777777" w:rsidR="00B77D62" w:rsidRDefault="00B77D62" w:rsidP="009E28A6">
      <w:pPr>
        <w:pStyle w:val="ConsPlusNormal"/>
        <w:jc w:val="center"/>
      </w:pPr>
    </w:p>
    <w:p w14:paraId="20842B31" w14:textId="77777777" w:rsidR="00B77D62" w:rsidRDefault="00B77D62" w:rsidP="009E28A6">
      <w:pPr>
        <w:pStyle w:val="ConsPlusNormal"/>
        <w:jc w:val="center"/>
      </w:pPr>
    </w:p>
    <w:p w14:paraId="0979AC61" w14:textId="77777777" w:rsidR="00B77D62" w:rsidRDefault="00B77D62" w:rsidP="009E28A6">
      <w:pPr>
        <w:pStyle w:val="ConsPlusNormal"/>
        <w:jc w:val="center"/>
      </w:pPr>
    </w:p>
    <w:p w14:paraId="1BD6B3D9" w14:textId="77777777" w:rsidR="00B77D62" w:rsidRDefault="00B77D62" w:rsidP="009E28A6">
      <w:pPr>
        <w:pStyle w:val="ConsPlusNormal"/>
        <w:jc w:val="center"/>
      </w:pPr>
    </w:p>
    <w:p w14:paraId="16BE3E90" w14:textId="77777777" w:rsidR="00B77D62" w:rsidRDefault="00B77D62" w:rsidP="009E28A6">
      <w:pPr>
        <w:pStyle w:val="ConsPlusNormal"/>
        <w:jc w:val="center"/>
      </w:pPr>
    </w:p>
    <w:p w14:paraId="1B72CCAB" w14:textId="77777777" w:rsidR="00B77D62" w:rsidRDefault="00B77D62" w:rsidP="009E28A6">
      <w:pPr>
        <w:pStyle w:val="ConsPlusNormal"/>
        <w:jc w:val="center"/>
      </w:pPr>
    </w:p>
    <w:p w14:paraId="1E2271FF" w14:textId="77777777" w:rsidR="00B77D62" w:rsidRDefault="00B77D62" w:rsidP="009E28A6">
      <w:pPr>
        <w:pStyle w:val="ConsPlusNormal"/>
        <w:jc w:val="center"/>
      </w:pPr>
    </w:p>
    <w:p w14:paraId="2A7C0E1E" w14:textId="77777777" w:rsidR="00B77D62" w:rsidRDefault="00B77D62" w:rsidP="009E28A6">
      <w:pPr>
        <w:pStyle w:val="ConsPlusNormal"/>
        <w:jc w:val="center"/>
      </w:pPr>
    </w:p>
    <w:p w14:paraId="74365D80" w14:textId="77777777" w:rsidR="00B77D62" w:rsidRDefault="00B77D62" w:rsidP="009E28A6">
      <w:pPr>
        <w:pStyle w:val="ConsPlusNormal"/>
        <w:jc w:val="center"/>
      </w:pPr>
    </w:p>
    <w:p w14:paraId="64ADF813" w14:textId="77777777" w:rsidR="00B77D62" w:rsidRDefault="00B77D62" w:rsidP="009E28A6">
      <w:pPr>
        <w:pStyle w:val="ConsPlusNormal"/>
        <w:jc w:val="center"/>
      </w:pPr>
    </w:p>
    <w:p w14:paraId="0112E56C" w14:textId="77777777" w:rsidR="00B77D62" w:rsidRDefault="00B77D62" w:rsidP="009E28A6">
      <w:pPr>
        <w:pStyle w:val="ConsPlusNormal"/>
        <w:jc w:val="center"/>
      </w:pPr>
    </w:p>
    <w:p w14:paraId="4CF7FEA8" w14:textId="77777777" w:rsidR="00B77D62" w:rsidRDefault="00B77D62" w:rsidP="009E28A6">
      <w:pPr>
        <w:pStyle w:val="ConsPlusNormal"/>
        <w:jc w:val="center"/>
      </w:pPr>
    </w:p>
    <w:p w14:paraId="60F14321" w14:textId="77777777" w:rsidR="00B77D62" w:rsidRDefault="00B77D62" w:rsidP="009E28A6">
      <w:pPr>
        <w:pStyle w:val="ConsPlusNormal"/>
        <w:jc w:val="center"/>
      </w:pPr>
    </w:p>
    <w:p w14:paraId="22A934F6" w14:textId="77777777" w:rsidR="00B77D62" w:rsidRDefault="00B77D62" w:rsidP="009E28A6">
      <w:pPr>
        <w:pStyle w:val="ConsPlusNormal"/>
        <w:jc w:val="center"/>
      </w:pPr>
    </w:p>
    <w:p w14:paraId="50619164" w14:textId="77777777" w:rsidR="00B77D62" w:rsidRDefault="00B77D62" w:rsidP="009E28A6">
      <w:pPr>
        <w:pStyle w:val="ConsPlusNormal"/>
        <w:jc w:val="center"/>
      </w:pPr>
    </w:p>
    <w:p w14:paraId="4A1382DE" w14:textId="77777777" w:rsidR="00B77D62" w:rsidRDefault="00B77D62" w:rsidP="009E28A6">
      <w:pPr>
        <w:pStyle w:val="ConsPlusNormal"/>
        <w:jc w:val="center"/>
      </w:pPr>
    </w:p>
    <w:p w14:paraId="69905ACF" w14:textId="77777777" w:rsidR="00B77D62" w:rsidRDefault="00B77D62" w:rsidP="009E28A6">
      <w:pPr>
        <w:pStyle w:val="ConsPlusNormal"/>
        <w:jc w:val="center"/>
      </w:pPr>
    </w:p>
    <w:p w14:paraId="61F8A112" w14:textId="77777777" w:rsidR="00B77D62" w:rsidRDefault="00B77D62" w:rsidP="009E28A6">
      <w:pPr>
        <w:pStyle w:val="ConsPlusNormal"/>
        <w:jc w:val="center"/>
      </w:pPr>
    </w:p>
    <w:p w14:paraId="1A4822A2" w14:textId="77777777" w:rsidR="00B77D62" w:rsidRDefault="00B77D62" w:rsidP="009E28A6">
      <w:pPr>
        <w:pStyle w:val="ConsPlusNormal"/>
        <w:jc w:val="center"/>
      </w:pPr>
    </w:p>
    <w:p w14:paraId="5C655453" w14:textId="77777777" w:rsidR="00B77D62" w:rsidRDefault="00B77D62" w:rsidP="009E28A6">
      <w:pPr>
        <w:pStyle w:val="ConsPlusNormal"/>
        <w:jc w:val="center"/>
      </w:pPr>
    </w:p>
    <w:p w14:paraId="3660EC30" w14:textId="77777777" w:rsidR="00B77D62" w:rsidRDefault="00B77D62" w:rsidP="009E28A6">
      <w:pPr>
        <w:pStyle w:val="ConsPlusNormal"/>
        <w:jc w:val="center"/>
      </w:pPr>
    </w:p>
    <w:p w14:paraId="3F51C6D4" w14:textId="77777777" w:rsidR="00B77D62" w:rsidRDefault="00B77D62" w:rsidP="009E28A6">
      <w:pPr>
        <w:pStyle w:val="ConsPlusNormal"/>
        <w:jc w:val="center"/>
      </w:pPr>
    </w:p>
    <w:p w14:paraId="3F45813E" w14:textId="77777777" w:rsidR="00B77D62" w:rsidRDefault="00B77D62" w:rsidP="009E28A6">
      <w:pPr>
        <w:pStyle w:val="ConsPlusNormal"/>
        <w:jc w:val="center"/>
      </w:pPr>
    </w:p>
    <w:p w14:paraId="687BF346" w14:textId="77777777" w:rsidR="00B77D62" w:rsidRDefault="00B77D62" w:rsidP="009E28A6">
      <w:pPr>
        <w:pStyle w:val="ConsPlusNormal"/>
        <w:jc w:val="center"/>
      </w:pPr>
    </w:p>
    <w:p w14:paraId="7630B6C4" w14:textId="77777777" w:rsidR="00B77D62" w:rsidRDefault="00B77D62" w:rsidP="009E28A6">
      <w:pPr>
        <w:pStyle w:val="ConsPlusNormal"/>
        <w:jc w:val="center"/>
      </w:pPr>
    </w:p>
    <w:p w14:paraId="45E08473" w14:textId="77777777" w:rsidR="00B77D62" w:rsidRDefault="00B77D62" w:rsidP="009E28A6">
      <w:pPr>
        <w:pStyle w:val="ConsPlusNormal"/>
        <w:jc w:val="center"/>
      </w:pPr>
    </w:p>
    <w:p w14:paraId="5146045F" w14:textId="77777777" w:rsidR="00B77D62" w:rsidRDefault="00B77D62" w:rsidP="009E28A6">
      <w:pPr>
        <w:pStyle w:val="ConsPlusNormal"/>
        <w:jc w:val="center"/>
      </w:pPr>
    </w:p>
    <w:p w14:paraId="06228D20" w14:textId="77777777" w:rsidR="00B77D62" w:rsidRDefault="00B77D62" w:rsidP="009E28A6">
      <w:pPr>
        <w:pStyle w:val="ConsPlusNormal"/>
        <w:jc w:val="center"/>
      </w:pPr>
    </w:p>
    <w:p w14:paraId="768CCB94" w14:textId="77777777" w:rsidR="00B77D62" w:rsidRDefault="00B77D62" w:rsidP="009E28A6">
      <w:pPr>
        <w:pStyle w:val="ConsPlusNormal"/>
        <w:jc w:val="center"/>
      </w:pPr>
    </w:p>
    <w:p w14:paraId="126AED7F" w14:textId="77777777" w:rsidR="00B77D62" w:rsidRDefault="00B77D62" w:rsidP="009E28A6">
      <w:pPr>
        <w:pStyle w:val="ConsPlusNormal"/>
        <w:jc w:val="center"/>
      </w:pPr>
    </w:p>
    <w:p w14:paraId="2B25D703" w14:textId="77777777" w:rsidR="00B77D62" w:rsidRDefault="00B77D62" w:rsidP="009E28A6">
      <w:pPr>
        <w:pStyle w:val="ConsPlusNormal"/>
        <w:jc w:val="center"/>
      </w:pPr>
    </w:p>
    <w:p w14:paraId="65B65891" w14:textId="77777777" w:rsidR="00B77D62" w:rsidRDefault="00B77D62" w:rsidP="009E28A6">
      <w:pPr>
        <w:pStyle w:val="ConsPlusNormal"/>
        <w:jc w:val="center"/>
      </w:pPr>
    </w:p>
    <w:p w14:paraId="1F70A1A6" w14:textId="77777777" w:rsidR="00B77D62" w:rsidRDefault="00B77D62" w:rsidP="009E28A6">
      <w:pPr>
        <w:pStyle w:val="ConsPlusNormal"/>
        <w:jc w:val="center"/>
      </w:pPr>
    </w:p>
    <w:p w14:paraId="3EF61128" w14:textId="77777777" w:rsidR="00B77D62" w:rsidRDefault="00B77D62" w:rsidP="009E28A6">
      <w:pPr>
        <w:pStyle w:val="ConsPlusNormal"/>
        <w:jc w:val="center"/>
      </w:pPr>
    </w:p>
    <w:p w14:paraId="00FCF9B0" w14:textId="77777777" w:rsidR="00B77D62" w:rsidRDefault="00B77D62" w:rsidP="009E28A6">
      <w:pPr>
        <w:pStyle w:val="ConsPlusNormal"/>
        <w:jc w:val="center"/>
      </w:pPr>
    </w:p>
    <w:p w14:paraId="0403735D" w14:textId="77777777" w:rsidR="00B77D62" w:rsidRDefault="00B77D62" w:rsidP="009E28A6">
      <w:pPr>
        <w:pStyle w:val="ConsPlusNormal"/>
        <w:jc w:val="center"/>
      </w:pPr>
    </w:p>
    <w:p w14:paraId="136D6086" w14:textId="77777777" w:rsidR="00B77D62" w:rsidRDefault="00B77D62" w:rsidP="009E28A6">
      <w:pPr>
        <w:pStyle w:val="ConsPlusNormal"/>
        <w:jc w:val="center"/>
      </w:pPr>
    </w:p>
    <w:p w14:paraId="661CBA52" w14:textId="77777777" w:rsidR="00B77D62" w:rsidRDefault="00B77D62" w:rsidP="009E28A6">
      <w:pPr>
        <w:pStyle w:val="ConsPlusNormal"/>
        <w:jc w:val="center"/>
      </w:pPr>
    </w:p>
    <w:p w14:paraId="7724BADA" w14:textId="77777777" w:rsidR="00B77D62" w:rsidRDefault="00B77D62" w:rsidP="009E28A6">
      <w:pPr>
        <w:pStyle w:val="ConsPlusNormal"/>
        <w:jc w:val="center"/>
      </w:pPr>
    </w:p>
    <w:p w14:paraId="57213228" w14:textId="77777777" w:rsidR="00B77D62" w:rsidRDefault="00B77D62" w:rsidP="009E28A6">
      <w:pPr>
        <w:pStyle w:val="ConsPlusNormal"/>
        <w:jc w:val="center"/>
      </w:pPr>
    </w:p>
    <w:p w14:paraId="2F8E1734" w14:textId="77777777" w:rsidR="00B77D62" w:rsidRDefault="00B77D62" w:rsidP="009E28A6">
      <w:pPr>
        <w:pStyle w:val="ConsPlusNormal"/>
        <w:jc w:val="center"/>
      </w:pPr>
    </w:p>
    <w:p w14:paraId="791CE43A" w14:textId="77777777" w:rsidR="00B77D62" w:rsidRDefault="00B77D62" w:rsidP="009E28A6">
      <w:pPr>
        <w:pStyle w:val="ConsPlusNormal"/>
        <w:jc w:val="center"/>
      </w:pPr>
    </w:p>
    <w:p w14:paraId="646C8A11" w14:textId="77777777" w:rsidR="00B77D62" w:rsidRDefault="00B77D62" w:rsidP="009E28A6">
      <w:pPr>
        <w:pStyle w:val="ConsPlusNormal"/>
        <w:jc w:val="center"/>
      </w:pPr>
    </w:p>
    <w:p w14:paraId="32F997E7" w14:textId="77777777" w:rsidR="00B77D62" w:rsidRDefault="00B77D62" w:rsidP="009E28A6">
      <w:pPr>
        <w:pStyle w:val="ConsPlusNormal"/>
        <w:jc w:val="center"/>
      </w:pPr>
    </w:p>
    <w:p w14:paraId="2C4537B6" w14:textId="77777777" w:rsidR="00B77D62" w:rsidRDefault="00B77D62" w:rsidP="009E28A6">
      <w:pPr>
        <w:pStyle w:val="ConsPlusNormal"/>
        <w:jc w:val="center"/>
      </w:pPr>
    </w:p>
    <w:p w14:paraId="7676FCD5" w14:textId="77777777" w:rsidR="00B77D62" w:rsidRDefault="00B77D62" w:rsidP="009E28A6">
      <w:pPr>
        <w:pStyle w:val="ConsPlusNormal"/>
        <w:jc w:val="center"/>
      </w:pPr>
    </w:p>
    <w:p w14:paraId="4DCE6EAA" w14:textId="77777777" w:rsidR="00B77D62" w:rsidRDefault="00B77D62" w:rsidP="009E28A6">
      <w:pPr>
        <w:pStyle w:val="ConsPlusNormal"/>
        <w:jc w:val="center"/>
      </w:pPr>
    </w:p>
    <w:p w14:paraId="03785032" w14:textId="77777777" w:rsidR="00B77D62" w:rsidRDefault="00B77D62" w:rsidP="009E28A6">
      <w:pPr>
        <w:pStyle w:val="ConsPlusNormal"/>
        <w:jc w:val="center"/>
      </w:pPr>
    </w:p>
    <w:p w14:paraId="39A938E0" w14:textId="77777777" w:rsidR="00B77D62" w:rsidRDefault="00B77D62" w:rsidP="009E28A6">
      <w:pPr>
        <w:pStyle w:val="ConsPlusNormal"/>
        <w:jc w:val="center"/>
      </w:pPr>
    </w:p>
    <w:p w14:paraId="2BF7B162" w14:textId="77777777" w:rsidR="00B77D62" w:rsidRDefault="00B77D62" w:rsidP="009E28A6">
      <w:pPr>
        <w:pStyle w:val="ConsPlusNormal"/>
        <w:jc w:val="center"/>
      </w:pPr>
    </w:p>
    <w:p w14:paraId="585CC56E" w14:textId="77777777" w:rsidR="00B77D62" w:rsidRDefault="00B77D62" w:rsidP="009E28A6">
      <w:pPr>
        <w:pStyle w:val="ConsPlusNormal"/>
        <w:jc w:val="center"/>
      </w:pPr>
    </w:p>
    <w:p w14:paraId="7A0EFC14" w14:textId="77777777" w:rsidR="00B77D62" w:rsidRDefault="00B77D62" w:rsidP="009E28A6">
      <w:pPr>
        <w:pStyle w:val="ConsPlusNormal"/>
        <w:jc w:val="center"/>
      </w:pPr>
    </w:p>
    <w:p w14:paraId="2BE9736B" w14:textId="77777777" w:rsidR="00B77D62" w:rsidRDefault="00B77D62" w:rsidP="009E28A6">
      <w:pPr>
        <w:pStyle w:val="ConsPlusNormal"/>
        <w:jc w:val="center"/>
      </w:pPr>
    </w:p>
    <w:p w14:paraId="35FD95EE" w14:textId="77777777" w:rsidR="00B77D62" w:rsidRDefault="00B77D62" w:rsidP="009E28A6">
      <w:pPr>
        <w:pStyle w:val="ConsPlusNormal"/>
        <w:jc w:val="center"/>
      </w:pPr>
    </w:p>
    <w:p w14:paraId="5C6D9EEE" w14:textId="77777777" w:rsidR="00B77D62" w:rsidRDefault="00B77D62" w:rsidP="009E28A6">
      <w:pPr>
        <w:pStyle w:val="ConsPlusNormal"/>
        <w:jc w:val="center"/>
      </w:pPr>
    </w:p>
    <w:p w14:paraId="7476F7A2" w14:textId="77777777" w:rsidR="00B77D62" w:rsidRDefault="00B77D62" w:rsidP="009E28A6">
      <w:pPr>
        <w:pStyle w:val="ConsPlusNormal"/>
        <w:jc w:val="center"/>
      </w:pPr>
    </w:p>
    <w:p w14:paraId="130706A1" w14:textId="77777777" w:rsidR="00B77D62" w:rsidRDefault="00B77D62" w:rsidP="009E28A6">
      <w:pPr>
        <w:pStyle w:val="ConsPlusNormal"/>
        <w:jc w:val="center"/>
      </w:pPr>
    </w:p>
    <w:p w14:paraId="0F95FCDF" w14:textId="77777777" w:rsidR="00B77D62" w:rsidRDefault="00B77D62" w:rsidP="009E28A6">
      <w:pPr>
        <w:pStyle w:val="ConsPlusNormal"/>
        <w:jc w:val="center"/>
      </w:pPr>
    </w:p>
    <w:p w14:paraId="0812BB33" w14:textId="77777777" w:rsidR="00B77D62" w:rsidRDefault="00B77D62" w:rsidP="009E28A6">
      <w:pPr>
        <w:pStyle w:val="ConsPlusNormal"/>
        <w:jc w:val="center"/>
      </w:pPr>
    </w:p>
    <w:p w14:paraId="51A4523E" w14:textId="77777777" w:rsidR="00B77D62" w:rsidRDefault="00B77D62" w:rsidP="009E28A6">
      <w:pPr>
        <w:pStyle w:val="ConsPlusNormal"/>
        <w:jc w:val="center"/>
      </w:pPr>
    </w:p>
    <w:p w14:paraId="27F3EFA3" w14:textId="77777777" w:rsidR="00B77D62" w:rsidRDefault="00B77D62" w:rsidP="009E28A6">
      <w:pPr>
        <w:pStyle w:val="ConsPlusNormal"/>
        <w:jc w:val="center"/>
      </w:pPr>
    </w:p>
    <w:p w14:paraId="543D1542" w14:textId="77777777" w:rsidR="00B77D62" w:rsidRDefault="00B77D62" w:rsidP="009E28A6">
      <w:pPr>
        <w:pStyle w:val="ConsPlusNormal"/>
        <w:jc w:val="center"/>
      </w:pPr>
    </w:p>
    <w:p w14:paraId="46656509" w14:textId="77777777" w:rsidR="00B77D62" w:rsidRDefault="00B77D62" w:rsidP="009E28A6">
      <w:pPr>
        <w:pStyle w:val="ConsPlusNormal"/>
        <w:jc w:val="center"/>
      </w:pPr>
    </w:p>
    <w:p w14:paraId="3AE1DEDD" w14:textId="77777777" w:rsidR="00B77D62" w:rsidRDefault="00B77D62" w:rsidP="009E28A6">
      <w:pPr>
        <w:pStyle w:val="ConsPlusNormal"/>
        <w:jc w:val="center"/>
      </w:pPr>
    </w:p>
    <w:p w14:paraId="062FA0E6" w14:textId="77777777" w:rsidR="00B77D62" w:rsidRDefault="00B77D62" w:rsidP="009E28A6">
      <w:pPr>
        <w:pStyle w:val="ConsPlusNormal"/>
        <w:jc w:val="center"/>
      </w:pPr>
    </w:p>
    <w:p w14:paraId="6C3C5E82" w14:textId="77777777" w:rsidR="00B77D62" w:rsidRDefault="00B77D62" w:rsidP="009E28A6">
      <w:pPr>
        <w:pStyle w:val="ConsPlusNormal"/>
        <w:jc w:val="center"/>
      </w:pPr>
    </w:p>
    <w:p w14:paraId="6302A1F4" w14:textId="77777777" w:rsidR="00B77D62" w:rsidRDefault="00B77D62" w:rsidP="009E28A6">
      <w:pPr>
        <w:pStyle w:val="ConsPlusNormal"/>
        <w:jc w:val="center"/>
      </w:pPr>
    </w:p>
    <w:p w14:paraId="770BE9E0" w14:textId="77777777" w:rsidR="00B77D62" w:rsidRDefault="00B77D62" w:rsidP="009E28A6">
      <w:pPr>
        <w:pStyle w:val="ConsPlusNormal"/>
        <w:jc w:val="center"/>
      </w:pPr>
    </w:p>
    <w:p w14:paraId="1F182738" w14:textId="77777777" w:rsidR="00B77D62" w:rsidRDefault="00B77D62" w:rsidP="009E28A6">
      <w:pPr>
        <w:pStyle w:val="ConsPlusNormal"/>
        <w:jc w:val="center"/>
      </w:pPr>
    </w:p>
    <w:p w14:paraId="7CA55819" w14:textId="77777777" w:rsidR="00B77D62" w:rsidRDefault="00B77D62" w:rsidP="009E28A6">
      <w:pPr>
        <w:pStyle w:val="ConsPlusNormal"/>
        <w:jc w:val="center"/>
      </w:pPr>
    </w:p>
    <w:p w14:paraId="6E319F3B" w14:textId="77777777" w:rsidR="00B77D62" w:rsidRDefault="00B77D62" w:rsidP="009E28A6">
      <w:pPr>
        <w:pStyle w:val="ConsPlusNormal"/>
        <w:jc w:val="center"/>
      </w:pPr>
    </w:p>
    <w:p w14:paraId="00B686DC" w14:textId="77777777" w:rsidR="00B77D62" w:rsidRDefault="00B77D62" w:rsidP="009E28A6">
      <w:pPr>
        <w:pStyle w:val="ConsPlusNormal"/>
        <w:jc w:val="center"/>
      </w:pPr>
    </w:p>
    <w:p w14:paraId="7560531A" w14:textId="77777777" w:rsidR="00B77D62" w:rsidRDefault="00B77D62" w:rsidP="009E28A6">
      <w:pPr>
        <w:pStyle w:val="ConsPlusNormal"/>
        <w:jc w:val="center"/>
      </w:pPr>
    </w:p>
    <w:p w14:paraId="0B60FA98" w14:textId="77777777" w:rsidR="00B77D62" w:rsidRDefault="00B77D62" w:rsidP="009E28A6">
      <w:pPr>
        <w:pStyle w:val="ConsPlusNormal"/>
        <w:jc w:val="center"/>
      </w:pPr>
    </w:p>
    <w:p w14:paraId="227A58AF" w14:textId="77777777" w:rsidR="00B77D62" w:rsidRDefault="00B77D62" w:rsidP="009E28A6">
      <w:pPr>
        <w:pStyle w:val="ConsPlusNormal"/>
        <w:jc w:val="center"/>
      </w:pPr>
    </w:p>
    <w:p w14:paraId="4AA905A5" w14:textId="77777777" w:rsidR="00B77D62" w:rsidRDefault="00B77D62" w:rsidP="009E28A6">
      <w:pPr>
        <w:pStyle w:val="ConsPlusNormal"/>
        <w:jc w:val="center"/>
      </w:pPr>
    </w:p>
    <w:p w14:paraId="514A5D23" w14:textId="77777777" w:rsidR="00B77D62" w:rsidRDefault="00B77D62" w:rsidP="009E28A6">
      <w:pPr>
        <w:pStyle w:val="ConsPlusNormal"/>
        <w:jc w:val="center"/>
      </w:pPr>
    </w:p>
    <w:p w14:paraId="2CE3EB85" w14:textId="77777777" w:rsidR="00B77D62" w:rsidRDefault="00B77D62" w:rsidP="009E28A6">
      <w:pPr>
        <w:pStyle w:val="ConsPlusNormal"/>
        <w:jc w:val="center"/>
      </w:pPr>
    </w:p>
    <w:p w14:paraId="3ECF250F" w14:textId="77777777" w:rsidR="00B77D62" w:rsidRDefault="00B77D62" w:rsidP="009E28A6">
      <w:pPr>
        <w:pStyle w:val="ConsPlusNormal"/>
        <w:jc w:val="center"/>
      </w:pPr>
    </w:p>
    <w:p w14:paraId="2BCD7ED3" w14:textId="77777777" w:rsidR="00B77D62" w:rsidRDefault="00B77D62" w:rsidP="009E28A6">
      <w:pPr>
        <w:pStyle w:val="ConsPlusNormal"/>
        <w:jc w:val="center"/>
      </w:pPr>
    </w:p>
    <w:p w14:paraId="05873E58" w14:textId="77777777" w:rsidR="00B77D62" w:rsidRDefault="00B77D62" w:rsidP="009E28A6">
      <w:pPr>
        <w:pStyle w:val="ConsPlusNormal"/>
        <w:jc w:val="center"/>
      </w:pPr>
    </w:p>
    <w:p w14:paraId="306F79B5" w14:textId="77777777" w:rsidR="00EC55A9" w:rsidRPr="007C3E48" w:rsidRDefault="00EC55A9" w:rsidP="009E28A6">
      <w:pPr>
        <w:pStyle w:val="ConsPlusNormal"/>
        <w:jc w:val="center"/>
      </w:pPr>
      <w:r w:rsidRPr="007C3E48">
        <w:t>ПРОКУРАТУРА АСТРАХАНСКОЙ ОБЛАСТИ</w:t>
      </w:r>
    </w:p>
    <w:p w14:paraId="3F9CD006" w14:textId="77777777" w:rsidR="00EC55A9" w:rsidRPr="00764C36" w:rsidRDefault="00EC55A9" w:rsidP="004A7079">
      <w:pPr>
        <w:pStyle w:val="Default"/>
        <w:jc w:val="center"/>
        <w:rPr>
          <w:color w:val="auto"/>
        </w:rPr>
      </w:pPr>
    </w:p>
    <w:p w14:paraId="7DE543A7" w14:textId="77777777" w:rsidR="00EC55A9" w:rsidRPr="00764C36" w:rsidRDefault="004A7079" w:rsidP="004A7079">
      <w:pPr>
        <w:pStyle w:val="Default"/>
        <w:jc w:val="center"/>
        <w:rPr>
          <w:rFonts w:cstheme="minorBidi"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3F9AF9F" wp14:editId="5CD332E3">
            <wp:simplePos x="0" y="0"/>
            <wp:positionH relativeFrom="column">
              <wp:posOffset>654985</wp:posOffset>
            </wp:positionH>
            <wp:positionV relativeFrom="paragraph">
              <wp:posOffset>45733</wp:posOffset>
            </wp:positionV>
            <wp:extent cx="1917676" cy="1837627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676" cy="18376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156D3" w14:textId="77777777" w:rsidR="00EC55A9" w:rsidRPr="00764C36" w:rsidRDefault="00EC55A9" w:rsidP="004A7079">
      <w:pPr>
        <w:pStyle w:val="Default"/>
        <w:jc w:val="center"/>
        <w:rPr>
          <w:rFonts w:cstheme="minorBidi"/>
          <w:color w:val="auto"/>
        </w:rPr>
      </w:pPr>
    </w:p>
    <w:p w14:paraId="344CD1EB" w14:textId="77777777" w:rsidR="000E6D4E" w:rsidRPr="00542564" w:rsidRDefault="000E6D4E" w:rsidP="004A7079">
      <w:pPr>
        <w:pStyle w:val="ConsPlusTitle"/>
        <w:spacing w:before="360"/>
        <w:jc w:val="center"/>
        <w:rPr>
          <w:sz w:val="28"/>
        </w:rPr>
      </w:pPr>
    </w:p>
    <w:p w14:paraId="021DE21E" w14:textId="77777777" w:rsidR="004A7079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14:paraId="4F783FC9" w14:textId="77777777" w:rsidR="004A7079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14:paraId="5333E646" w14:textId="77777777" w:rsidR="004A7079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14:paraId="0915FDA0" w14:textId="77777777" w:rsidR="004A7079" w:rsidRPr="00B81A04" w:rsidRDefault="004A7079" w:rsidP="004A7079">
      <w:pPr>
        <w:pStyle w:val="ConsPlusNormal"/>
        <w:spacing w:before="280"/>
        <w:ind w:firstLine="540"/>
        <w:jc w:val="center"/>
        <w:rPr>
          <w:b/>
          <w:sz w:val="28"/>
          <w:szCs w:val="24"/>
          <w:lang w:eastAsia="en-US"/>
        </w:rPr>
      </w:pPr>
    </w:p>
    <w:p w14:paraId="2BAF8FB5" w14:textId="77777777" w:rsidR="004A7079" w:rsidRDefault="004A7079" w:rsidP="009E28A6">
      <w:pPr>
        <w:pStyle w:val="ConsPlusNormal"/>
        <w:spacing w:before="280"/>
        <w:jc w:val="center"/>
        <w:rPr>
          <w:b/>
          <w:sz w:val="28"/>
          <w:szCs w:val="24"/>
          <w:lang w:eastAsia="en-US"/>
        </w:rPr>
      </w:pPr>
    </w:p>
    <w:p w14:paraId="0928EF85" w14:textId="77777777" w:rsidR="00555624" w:rsidRDefault="00555624" w:rsidP="009E28A6">
      <w:pPr>
        <w:pStyle w:val="ConsPlusNormal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Установление факта</w:t>
      </w:r>
    </w:p>
    <w:p w14:paraId="02796FDA" w14:textId="77777777" w:rsidR="00555624" w:rsidRDefault="00555624" w:rsidP="009E28A6">
      <w:pPr>
        <w:pStyle w:val="ConsPlusNormal"/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трудовых отношений.</w:t>
      </w:r>
    </w:p>
    <w:p w14:paraId="07C4A9F5" w14:textId="77777777" w:rsidR="00EC55A9" w:rsidRPr="00764C36" w:rsidRDefault="00555624" w:rsidP="009E28A6">
      <w:pPr>
        <w:pStyle w:val="ConsPlusNormal"/>
        <w:jc w:val="center"/>
      </w:pPr>
      <w:r>
        <w:rPr>
          <w:b/>
          <w:sz w:val="28"/>
          <w:szCs w:val="24"/>
          <w:lang w:eastAsia="en-US"/>
        </w:rPr>
        <w:t>Судебная защита.</w:t>
      </w:r>
    </w:p>
    <w:p w14:paraId="1EB8D27B" w14:textId="77777777" w:rsidR="00EC55A9" w:rsidRPr="00764C36" w:rsidRDefault="00EC55A9" w:rsidP="004A7079">
      <w:pPr>
        <w:pStyle w:val="ConsPlusNormal"/>
        <w:spacing w:before="280"/>
        <w:ind w:firstLine="540"/>
        <w:jc w:val="center"/>
      </w:pPr>
    </w:p>
    <w:p w14:paraId="336F852D" w14:textId="77777777" w:rsidR="00555624" w:rsidRDefault="00555624" w:rsidP="00555624">
      <w:pPr>
        <w:pStyle w:val="ConsPlusNormal"/>
        <w:spacing w:before="280"/>
        <w:jc w:val="both"/>
      </w:pPr>
    </w:p>
    <w:p w14:paraId="5854EB65" w14:textId="77777777" w:rsidR="00555624" w:rsidRDefault="00555624" w:rsidP="00555624">
      <w:pPr>
        <w:pStyle w:val="ConsPlusNormal"/>
        <w:spacing w:before="280"/>
        <w:jc w:val="both"/>
        <w:rPr>
          <w:b/>
        </w:rPr>
      </w:pPr>
    </w:p>
    <w:p w14:paraId="4CD7744B" w14:textId="77777777" w:rsidR="00EC55A9" w:rsidRPr="00087E1A" w:rsidRDefault="00FF3611" w:rsidP="009E28A6">
      <w:pPr>
        <w:pStyle w:val="ConsPlusNormal"/>
        <w:spacing w:before="280"/>
        <w:jc w:val="center"/>
        <w:rPr>
          <w:b/>
        </w:rPr>
      </w:pPr>
      <w:r w:rsidRPr="00087E1A">
        <w:rPr>
          <w:b/>
        </w:rPr>
        <w:t>202</w:t>
      </w:r>
      <w:r w:rsidR="00D60BAF">
        <w:rPr>
          <w:b/>
        </w:rPr>
        <w:t>5</w:t>
      </w:r>
      <w:r w:rsidR="00EC55A9" w:rsidRPr="00087E1A">
        <w:rPr>
          <w:b/>
        </w:rPr>
        <w:t xml:space="preserve"> год</w:t>
      </w:r>
    </w:p>
    <w:p w14:paraId="0095474D" w14:textId="77777777" w:rsidR="00087E1A" w:rsidRPr="0066025E" w:rsidRDefault="00087E1A" w:rsidP="009E28A6">
      <w:pPr>
        <w:keepNext/>
        <w:jc w:val="center"/>
        <w:rPr>
          <w:rFonts w:eastAsia="Calibri"/>
          <w:b/>
          <w:sz w:val="24"/>
        </w:rPr>
      </w:pPr>
      <w:r w:rsidRPr="0066025E">
        <w:rPr>
          <w:rFonts w:eastAsia="Calibri"/>
          <w:b/>
          <w:sz w:val="24"/>
        </w:rPr>
        <w:t>414024, г. Астрахань,</w:t>
      </w:r>
      <w:r>
        <w:rPr>
          <w:rFonts w:eastAsia="Calibri"/>
          <w:b/>
          <w:sz w:val="24"/>
        </w:rPr>
        <w:br/>
      </w:r>
      <w:r w:rsidR="00555624">
        <w:rPr>
          <w:rFonts w:eastAsia="Calibri"/>
          <w:b/>
          <w:sz w:val="24"/>
        </w:rPr>
        <w:t xml:space="preserve">  </w:t>
      </w:r>
      <w:r w:rsidRPr="0066025E">
        <w:rPr>
          <w:rFonts w:eastAsia="Calibri"/>
          <w:b/>
          <w:sz w:val="24"/>
        </w:rPr>
        <w:t>ул. Набережная Приволжского затона, 13/1</w:t>
      </w:r>
    </w:p>
    <w:p w14:paraId="79DD1795" w14:textId="77777777" w:rsidR="00555624" w:rsidRDefault="00087E1A" w:rsidP="009E28A6">
      <w:pPr>
        <w:pStyle w:val="ConsPlusNormal"/>
        <w:jc w:val="center"/>
        <w:rPr>
          <w:rFonts w:eastAsia="Calibri"/>
          <w:b/>
          <w:sz w:val="24"/>
        </w:rPr>
      </w:pPr>
      <w:r w:rsidRPr="0066025E">
        <w:rPr>
          <w:rFonts w:eastAsia="Calibri"/>
          <w:b/>
          <w:sz w:val="24"/>
        </w:rPr>
        <w:t>Телефон:</w:t>
      </w:r>
      <w:r w:rsidRPr="00555624">
        <w:rPr>
          <w:rFonts w:eastAsia="Calibri"/>
          <w:b/>
          <w:sz w:val="24"/>
        </w:rPr>
        <w:t xml:space="preserve"> </w:t>
      </w:r>
      <w:r w:rsidRPr="0066025E">
        <w:rPr>
          <w:rFonts w:eastAsia="Calibri"/>
          <w:b/>
          <w:sz w:val="24"/>
        </w:rPr>
        <w:t>8 (8512) 52-31-15;</w:t>
      </w:r>
    </w:p>
    <w:p w14:paraId="31DE9B54" w14:textId="77777777" w:rsidR="00EC55A9" w:rsidRPr="00764C36" w:rsidRDefault="00087E1A" w:rsidP="009E28A6">
      <w:pPr>
        <w:pStyle w:val="ConsPlusNormal"/>
        <w:jc w:val="center"/>
        <w:rPr>
          <w:sz w:val="24"/>
          <w:szCs w:val="24"/>
        </w:rPr>
      </w:pPr>
      <w:r w:rsidRPr="0066025E">
        <w:rPr>
          <w:rFonts w:eastAsia="Calibri"/>
          <w:b/>
          <w:sz w:val="24"/>
        </w:rPr>
        <w:t>49-31-40; 52-08-39</w:t>
      </w:r>
    </w:p>
    <w:sectPr w:rsidR="00EC55A9" w:rsidRPr="00764C36" w:rsidSect="001F55A1">
      <w:pgSz w:w="16838" w:h="11906" w:orient="landscape"/>
      <w:pgMar w:top="709" w:right="536" w:bottom="567" w:left="426" w:header="709" w:footer="709" w:gutter="0"/>
      <w:cols w:num="3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6F23"/>
    <w:multiLevelType w:val="hybridMultilevel"/>
    <w:tmpl w:val="A45AA1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D43BC6"/>
    <w:multiLevelType w:val="hybridMultilevel"/>
    <w:tmpl w:val="DA3A6C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7033557"/>
    <w:multiLevelType w:val="hybridMultilevel"/>
    <w:tmpl w:val="141C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049154">
    <w:abstractNumId w:val="2"/>
  </w:num>
  <w:num w:numId="2" w16cid:durableId="426771956">
    <w:abstractNumId w:val="1"/>
  </w:num>
  <w:num w:numId="3" w16cid:durableId="165178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CF"/>
    <w:rsid w:val="00065FD5"/>
    <w:rsid w:val="00087E1A"/>
    <w:rsid w:val="000E6D4E"/>
    <w:rsid w:val="001F55A1"/>
    <w:rsid w:val="003008CF"/>
    <w:rsid w:val="003315EE"/>
    <w:rsid w:val="00370178"/>
    <w:rsid w:val="003A59FE"/>
    <w:rsid w:val="003C0279"/>
    <w:rsid w:val="003D79C1"/>
    <w:rsid w:val="003E2EC4"/>
    <w:rsid w:val="0042266A"/>
    <w:rsid w:val="004A7079"/>
    <w:rsid w:val="004C3173"/>
    <w:rsid w:val="00511B93"/>
    <w:rsid w:val="00542564"/>
    <w:rsid w:val="00555624"/>
    <w:rsid w:val="00685420"/>
    <w:rsid w:val="006A2846"/>
    <w:rsid w:val="0075114C"/>
    <w:rsid w:val="00764297"/>
    <w:rsid w:val="00764C36"/>
    <w:rsid w:val="007834A5"/>
    <w:rsid w:val="007B4E3F"/>
    <w:rsid w:val="007B6B70"/>
    <w:rsid w:val="007C3E48"/>
    <w:rsid w:val="0084354E"/>
    <w:rsid w:val="008447B8"/>
    <w:rsid w:val="008F6AA3"/>
    <w:rsid w:val="009E28A6"/>
    <w:rsid w:val="00B43303"/>
    <w:rsid w:val="00B77D62"/>
    <w:rsid w:val="00B81A04"/>
    <w:rsid w:val="00D421B8"/>
    <w:rsid w:val="00D60BAF"/>
    <w:rsid w:val="00D747EE"/>
    <w:rsid w:val="00DB1501"/>
    <w:rsid w:val="00DC6982"/>
    <w:rsid w:val="00DD76CC"/>
    <w:rsid w:val="00DE3CB3"/>
    <w:rsid w:val="00E135C9"/>
    <w:rsid w:val="00E92038"/>
    <w:rsid w:val="00E96C5A"/>
    <w:rsid w:val="00EC55A9"/>
    <w:rsid w:val="00FD4C0A"/>
    <w:rsid w:val="00FE01E5"/>
    <w:rsid w:val="00FF3611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7980"/>
  <w15:docId w15:val="{5A4A4EBD-EDA5-434C-8F72-332716B2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564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08C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3008C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3008CF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Default">
    <w:name w:val="Default"/>
    <w:rsid w:val="00764C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6D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D4E"/>
    <w:rPr>
      <w:rFonts w:ascii="Tahoma" w:hAnsi="Tahoma" w:cs="Tahoma"/>
      <w:sz w:val="16"/>
      <w:szCs w:val="16"/>
    </w:rPr>
  </w:style>
  <w:style w:type="paragraph" w:customStyle="1" w:styleId="a5">
    <w:name w:val="Подписной"/>
    <w:basedOn w:val="a"/>
    <w:qFormat/>
    <w:rsid w:val="00542564"/>
    <w:pPr>
      <w:spacing w:line="240" w:lineRule="exact"/>
    </w:pPr>
  </w:style>
  <w:style w:type="paragraph" w:customStyle="1" w:styleId="a6">
    <w:name w:val="Адресный"/>
    <w:basedOn w:val="a"/>
    <w:qFormat/>
    <w:rsid w:val="00542564"/>
    <w:pPr>
      <w:spacing w:line="240" w:lineRule="exact"/>
      <w:ind w:left="4820"/>
    </w:pPr>
    <w:rPr>
      <w:szCs w:val="20"/>
    </w:rPr>
  </w:style>
  <w:style w:type="paragraph" w:customStyle="1" w:styleId="a7">
    <w:name w:val="Обычный с отступом"/>
    <w:basedOn w:val="a"/>
    <w:qFormat/>
    <w:rsid w:val="00542564"/>
    <w:pPr>
      <w:ind w:firstLine="709"/>
      <w:jc w:val="both"/>
    </w:pPr>
    <w:rPr>
      <w:szCs w:val="20"/>
    </w:rPr>
  </w:style>
  <w:style w:type="paragraph" w:styleId="a8">
    <w:name w:val="List Paragraph"/>
    <w:basedOn w:val="a"/>
    <w:uiPriority w:val="34"/>
    <w:rsid w:val="0054256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4354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11B93"/>
    <w:pPr>
      <w:spacing w:before="100" w:beforeAutospacing="1" w:after="100" w:afterAutospacing="1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CBFA-A7E7-495C-A4BA-5FFA89D2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40100</cp:lastModifiedBy>
  <cp:revision>2</cp:revision>
  <cp:lastPrinted>2025-03-18T07:03:00Z</cp:lastPrinted>
  <dcterms:created xsi:type="dcterms:W3CDTF">2025-04-08T12:49:00Z</dcterms:created>
  <dcterms:modified xsi:type="dcterms:W3CDTF">2025-04-08T12:49:00Z</dcterms:modified>
</cp:coreProperties>
</file>